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75" w:rsidRPr="00786475" w:rsidRDefault="00FF645B" w:rsidP="00786475">
      <w:pPr>
        <w:jc w:val="center"/>
        <w:rPr>
          <w:rFonts w:ascii="Times New Roman" w:hAnsi="Times New Roman" w:cs="Times New Roman"/>
          <w:sz w:val="32"/>
          <w:szCs w:val="32"/>
        </w:rPr>
      </w:pPr>
      <w:r>
        <w:rPr>
          <w:rFonts w:ascii="Times New Roman" w:hAnsi="Times New Roman" w:cs="Times New Roman"/>
          <w:sz w:val="32"/>
          <w:szCs w:val="32"/>
        </w:rPr>
        <w:t>АКТ №</w:t>
      </w:r>
      <w:r w:rsidR="003C747F">
        <w:rPr>
          <w:rFonts w:ascii="Times New Roman" w:hAnsi="Times New Roman" w:cs="Times New Roman"/>
          <w:sz w:val="32"/>
          <w:szCs w:val="32"/>
        </w:rPr>
        <w:t xml:space="preserve"> 5</w:t>
      </w:r>
    </w:p>
    <w:p w:rsidR="00786475" w:rsidRDefault="00D91A2C" w:rsidP="00786475">
      <w:pPr>
        <w:jc w:val="center"/>
        <w:rPr>
          <w:rFonts w:ascii="Times New Roman" w:hAnsi="Times New Roman" w:cs="Times New Roman"/>
          <w:sz w:val="28"/>
          <w:szCs w:val="28"/>
        </w:rPr>
      </w:pPr>
      <w:r w:rsidRPr="00786475">
        <w:rPr>
          <w:rFonts w:ascii="Times New Roman" w:hAnsi="Times New Roman" w:cs="Times New Roman"/>
          <w:sz w:val="28"/>
          <w:szCs w:val="28"/>
        </w:rPr>
        <w:t>плановой проверки ведомственного контроля в сфере закупок товаров, работ, услуг для обеспечения муниципальных нужд</w:t>
      </w:r>
    </w:p>
    <w:p w:rsidR="00D91A2C" w:rsidRPr="00786475" w:rsidRDefault="00786475" w:rsidP="00D91A2C">
      <w:pPr>
        <w:jc w:val="both"/>
        <w:rPr>
          <w:rFonts w:ascii="Times New Roman" w:hAnsi="Times New Roman" w:cs="Times New Roman"/>
          <w:sz w:val="28"/>
          <w:szCs w:val="28"/>
        </w:rPr>
      </w:pPr>
      <w:r>
        <w:rPr>
          <w:rFonts w:ascii="Times New Roman" w:hAnsi="Times New Roman" w:cs="Times New Roman"/>
          <w:sz w:val="28"/>
          <w:szCs w:val="28"/>
        </w:rPr>
        <w:t>пос. Газырь</w:t>
      </w:r>
      <w:r w:rsidR="00D91A2C" w:rsidRPr="00786475">
        <w:rPr>
          <w:rFonts w:ascii="Times New Roman" w:hAnsi="Times New Roman" w:cs="Times New Roman"/>
          <w:sz w:val="28"/>
          <w:szCs w:val="28"/>
        </w:rPr>
        <w:t xml:space="preserve"> </w:t>
      </w:r>
      <w:r>
        <w:rPr>
          <w:rFonts w:ascii="Times New Roman" w:hAnsi="Times New Roman" w:cs="Times New Roman"/>
          <w:sz w:val="28"/>
          <w:szCs w:val="28"/>
        </w:rPr>
        <w:t xml:space="preserve">                                                                     </w:t>
      </w:r>
      <w:r w:rsidR="00E5363B">
        <w:rPr>
          <w:rFonts w:ascii="Times New Roman" w:hAnsi="Times New Roman" w:cs="Times New Roman"/>
          <w:sz w:val="28"/>
          <w:szCs w:val="28"/>
        </w:rPr>
        <w:t xml:space="preserve">                               </w:t>
      </w:r>
      <w:r w:rsidR="003C747F">
        <w:rPr>
          <w:rFonts w:ascii="Times New Roman" w:hAnsi="Times New Roman" w:cs="Times New Roman"/>
          <w:sz w:val="28"/>
          <w:szCs w:val="28"/>
        </w:rPr>
        <w:t>25</w:t>
      </w:r>
      <w:r w:rsidR="00D91A2C" w:rsidRPr="00786475">
        <w:rPr>
          <w:rFonts w:ascii="Times New Roman" w:hAnsi="Times New Roman" w:cs="Times New Roman"/>
          <w:sz w:val="28"/>
          <w:szCs w:val="28"/>
        </w:rPr>
        <w:t>.</w:t>
      </w:r>
      <w:r w:rsidR="00E11339">
        <w:rPr>
          <w:rFonts w:ascii="Times New Roman" w:hAnsi="Times New Roman" w:cs="Times New Roman"/>
          <w:sz w:val="28"/>
          <w:szCs w:val="28"/>
        </w:rPr>
        <w:t>12</w:t>
      </w:r>
      <w:r w:rsidR="00D16304">
        <w:rPr>
          <w:rFonts w:ascii="Times New Roman" w:hAnsi="Times New Roman" w:cs="Times New Roman"/>
          <w:sz w:val="28"/>
          <w:szCs w:val="28"/>
        </w:rPr>
        <w:t>.20</w:t>
      </w:r>
      <w:r w:rsidR="003C747F">
        <w:rPr>
          <w:rFonts w:ascii="Times New Roman" w:hAnsi="Times New Roman" w:cs="Times New Roman"/>
          <w:sz w:val="28"/>
          <w:szCs w:val="28"/>
        </w:rPr>
        <w:t>23</w:t>
      </w:r>
      <w:r>
        <w:rPr>
          <w:rFonts w:ascii="Times New Roman" w:hAnsi="Times New Roman" w:cs="Times New Roman"/>
          <w:sz w:val="28"/>
          <w:szCs w:val="28"/>
        </w:rPr>
        <w:t xml:space="preserve"> г.</w:t>
      </w:r>
    </w:p>
    <w:p w:rsidR="00786475"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 xml:space="preserve">Основание проведения проверки: </w:t>
      </w:r>
    </w:p>
    <w:p w:rsidR="00D91A2C" w:rsidRPr="00786475" w:rsidRDefault="00D91A2C" w:rsidP="00786475">
      <w:pPr>
        <w:pStyle w:val="a3"/>
        <w:jc w:val="both"/>
        <w:rPr>
          <w:rFonts w:ascii="Times New Roman" w:hAnsi="Times New Roman" w:cs="Times New Roman"/>
          <w:sz w:val="28"/>
          <w:szCs w:val="28"/>
        </w:rPr>
      </w:pPr>
      <w:r w:rsidRPr="00786475">
        <w:rPr>
          <w:rFonts w:ascii="Times New Roman" w:hAnsi="Times New Roman" w:cs="Times New Roman"/>
          <w:sz w:val="28"/>
          <w:szCs w:val="28"/>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Закон РФ № 44-ФЗ), на основании распоряжения администрации </w:t>
      </w:r>
      <w:r w:rsidR="00786475">
        <w:rPr>
          <w:rFonts w:ascii="Times New Roman" w:hAnsi="Times New Roman" w:cs="Times New Roman"/>
          <w:sz w:val="28"/>
          <w:szCs w:val="28"/>
        </w:rPr>
        <w:t>Газырского сельского поселения Выселковского района</w:t>
      </w:r>
      <w:r w:rsidRPr="00786475">
        <w:rPr>
          <w:rFonts w:ascii="Times New Roman" w:hAnsi="Times New Roman" w:cs="Times New Roman"/>
          <w:sz w:val="28"/>
          <w:szCs w:val="28"/>
        </w:rPr>
        <w:t xml:space="preserve"> </w:t>
      </w:r>
      <w:r w:rsidR="003148C3">
        <w:rPr>
          <w:rFonts w:ascii="Times New Roman" w:hAnsi="Times New Roman" w:cs="Times New Roman"/>
          <w:sz w:val="28"/>
          <w:szCs w:val="28"/>
        </w:rPr>
        <w:t>10</w:t>
      </w:r>
      <w:r w:rsidR="004677E2">
        <w:rPr>
          <w:rFonts w:ascii="Times New Roman" w:hAnsi="Times New Roman" w:cs="Times New Roman"/>
          <w:sz w:val="28"/>
          <w:szCs w:val="28"/>
        </w:rPr>
        <w:t>.0</w:t>
      </w:r>
      <w:r w:rsidR="003148C3">
        <w:rPr>
          <w:rFonts w:ascii="Times New Roman" w:hAnsi="Times New Roman" w:cs="Times New Roman"/>
          <w:sz w:val="28"/>
          <w:szCs w:val="28"/>
        </w:rPr>
        <w:t>1</w:t>
      </w:r>
      <w:r w:rsidR="00D16304">
        <w:rPr>
          <w:rFonts w:ascii="Times New Roman" w:hAnsi="Times New Roman" w:cs="Times New Roman"/>
          <w:sz w:val="28"/>
          <w:szCs w:val="28"/>
        </w:rPr>
        <w:t>.20</w:t>
      </w:r>
      <w:r w:rsidR="003C747F">
        <w:rPr>
          <w:rFonts w:ascii="Times New Roman" w:hAnsi="Times New Roman" w:cs="Times New Roman"/>
          <w:sz w:val="28"/>
          <w:szCs w:val="28"/>
        </w:rPr>
        <w:t>23</w:t>
      </w:r>
      <w:r w:rsidRPr="00786475">
        <w:rPr>
          <w:rFonts w:ascii="Times New Roman" w:hAnsi="Times New Roman" w:cs="Times New Roman"/>
          <w:sz w:val="28"/>
          <w:szCs w:val="28"/>
        </w:rPr>
        <w:t xml:space="preserve"> № </w:t>
      </w:r>
      <w:r w:rsidR="003C747F">
        <w:rPr>
          <w:rFonts w:ascii="Times New Roman" w:hAnsi="Times New Roman" w:cs="Times New Roman"/>
          <w:sz w:val="28"/>
          <w:szCs w:val="28"/>
        </w:rPr>
        <w:t>6</w:t>
      </w:r>
      <w:r w:rsidR="00786475" w:rsidRPr="004677E2">
        <w:rPr>
          <w:rFonts w:ascii="Times New Roman" w:hAnsi="Times New Roman" w:cs="Times New Roman"/>
          <w:sz w:val="28"/>
          <w:szCs w:val="28"/>
        </w:rPr>
        <w:t>-</w:t>
      </w:r>
      <w:r w:rsidRPr="004677E2">
        <w:rPr>
          <w:rFonts w:ascii="Times New Roman" w:hAnsi="Times New Roman" w:cs="Times New Roman"/>
          <w:sz w:val="28"/>
          <w:szCs w:val="28"/>
        </w:rPr>
        <w:t xml:space="preserve"> р </w:t>
      </w:r>
      <w:r w:rsidRPr="00786475">
        <w:rPr>
          <w:rFonts w:ascii="Times New Roman" w:hAnsi="Times New Roman" w:cs="Times New Roman"/>
          <w:sz w:val="28"/>
          <w:szCs w:val="28"/>
        </w:rPr>
        <w:t>«</w:t>
      </w:r>
      <w:r w:rsidR="00CA0227" w:rsidRPr="00CA0227">
        <w:rPr>
          <w:rFonts w:ascii="Times New Roman" w:hAnsi="Times New Roman" w:cs="Times New Roman"/>
          <w:sz w:val="28"/>
          <w:szCs w:val="28"/>
        </w:rPr>
        <w:t>Об утверждении Плана проведения проверок в рамках ведомственного контроля за соблюдением законодательства Российской Федерации в соответствии с Федеральным законом от 05 апреля 2013 года № 44-ФЗ «О контрактной системе в сфере закупок товаров, работ, услуг для обеспечения госуд</w:t>
      </w:r>
      <w:r w:rsidR="00CA0227">
        <w:rPr>
          <w:rFonts w:ascii="Times New Roman" w:hAnsi="Times New Roman" w:cs="Times New Roman"/>
          <w:sz w:val="28"/>
          <w:szCs w:val="28"/>
        </w:rPr>
        <w:t>арственных и муниципальных нужд</w:t>
      </w:r>
      <w:r w:rsidR="00AD29AB">
        <w:rPr>
          <w:rFonts w:ascii="Times New Roman" w:hAnsi="Times New Roman" w:cs="Times New Roman"/>
          <w:sz w:val="28"/>
          <w:szCs w:val="28"/>
        </w:rPr>
        <w:t xml:space="preserve"> на 20</w:t>
      </w:r>
      <w:r w:rsidR="003C747F">
        <w:rPr>
          <w:rFonts w:ascii="Times New Roman" w:hAnsi="Times New Roman" w:cs="Times New Roman"/>
          <w:sz w:val="28"/>
          <w:szCs w:val="28"/>
        </w:rPr>
        <w:t>23</w:t>
      </w:r>
      <w:r w:rsidR="00611C18">
        <w:rPr>
          <w:rFonts w:ascii="Times New Roman" w:hAnsi="Times New Roman" w:cs="Times New Roman"/>
          <w:sz w:val="28"/>
          <w:szCs w:val="28"/>
        </w:rPr>
        <w:t xml:space="preserve"> год</w:t>
      </w:r>
      <w:r w:rsidR="00CA0227">
        <w:rPr>
          <w:rFonts w:ascii="Times New Roman" w:hAnsi="Times New Roman" w:cs="Times New Roman"/>
          <w:sz w:val="28"/>
          <w:szCs w:val="28"/>
        </w:rPr>
        <w:t>»</w:t>
      </w:r>
      <w:r w:rsidR="008A5D06" w:rsidRPr="008A5D06">
        <w:rPr>
          <w:rFonts w:ascii="Times New Roman" w:hAnsi="Times New Roman" w:cs="Times New Roman"/>
          <w:sz w:val="28"/>
          <w:szCs w:val="28"/>
        </w:rPr>
        <w:t xml:space="preserve"> </w:t>
      </w:r>
      <w:r w:rsidR="008A5D06">
        <w:rPr>
          <w:rFonts w:ascii="Times New Roman" w:hAnsi="Times New Roman" w:cs="Times New Roman"/>
          <w:sz w:val="28"/>
          <w:szCs w:val="28"/>
        </w:rPr>
        <w:t xml:space="preserve">распоряжения </w:t>
      </w:r>
      <w:r w:rsidR="008A5D06" w:rsidRPr="00786475">
        <w:rPr>
          <w:rFonts w:ascii="Times New Roman" w:hAnsi="Times New Roman" w:cs="Times New Roman"/>
          <w:sz w:val="28"/>
          <w:szCs w:val="28"/>
        </w:rPr>
        <w:t xml:space="preserve">администрации </w:t>
      </w:r>
      <w:r w:rsidR="008A5D06">
        <w:rPr>
          <w:rFonts w:ascii="Times New Roman" w:hAnsi="Times New Roman" w:cs="Times New Roman"/>
          <w:sz w:val="28"/>
          <w:szCs w:val="28"/>
        </w:rPr>
        <w:t>Газырского сельского поселения Выселковского района</w:t>
      </w:r>
      <w:r w:rsidR="008A5D06" w:rsidRPr="00786475">
        <w:rPr>
          <w:rFonts w:ascii="Times New Roman" w:hAnsi="Times New Roman" w:cs="Times New Roman"/>
          <w:sz w:val="28"/>
          <w:szCs w:val="28"/>
        </w:rPr>
        <w:t xml:space="preserve"> </w:t>
      </w:r>
      <w:r w:rsidR="003C747F">
        <w:rPr>
          <w:rFonts w:ascii="Times New Roman" w:hAnsi="Times New Roman" w:cs="Times New Roman"/>
          <w:sz w:val="28"/>
          <w:szCs w:val="28"/>
        </w:rPr>
        <w:t>19</w:t>
      </w:r>
      <w:r w:rsidR="00E11339">
        <w:rPr>
          <w:rFonts w:ascii="Times New Roman" w:hAnsi="Times New Roman" w:cs="Times New Roman"/>
          <w:sz w:val="28"/>
          <w:szCs w:val="28"/>
        </w:rPr>
        <w:t>.12</w:t>
      </w:r>
      <w:r w:rsidR="003C747F">
        <w:rPr>
          <w:rFonts w:ascii="Times New Roman" w:hAnsi="Times New Roman" w:cs="Times New Roman"/>
          <w:sz w:val="28"/>
          <w:szCs w:val="28"/>
        </w:rPr>
        <w:t>.2023</w:t>
      </w:r>
      <w:r w:rsidR="008A5D06" w:rsidRPr="00786475">
        <w:rPr>
          <w:rFonts w:ascii="Times New Roman" w:hAnsi="Times New Roman" w:cs="Times New Roman"/>
          <w:sz w:val="28"/>
          <w:szCs w:val="28"/>
        </w:rPr>
        <w:t xml:space="preserve"> № </w:t>
      </w:r>
      <w:r w:rsidR="003C747F">
        <w:rPr>
          <w:rFonts w:ascii="Times New Roman" w:hAnsi="Times New Roman" w:cs="Times New Roman"/>
          <w:sz w:val="28"/>
          <w:szCs w:val="28"/>
        </w:rPr>
        <w:t>70</w:t>
      </w:r>
      <w:r w:rsidR="008A5D06">
        <w:rPr>
          <w:rFonts w:ascii="Times New Roman" w:hAnsi="Times New Roman" w:cs="Times New Roman"/>
          <w:sz w:val="28"/>
          <w:szCs w:val="28"/>
        </w:rPr>
        <w:t>-</w:t>
      </w:r>
      <w:r w:rsidR="008A5D06" w:rsidRPr="00786475">
        <w:rPr>
          <w:rFonts w:ascii="Times New Roman" w:hAnsi="Times New Roman" w:cs="Times New Roman"/>
          <w:sz w:val="28"/>
          <w:szCs w:val="28"/>
        </w:rPr>
        <w:t xml:space="preserve"> р «</w:t>
      </w:r>
      <w:r w:rsidR="008A5D06">
        <w:rPr>
          <w:rFonts w:ascii="Times New Roman" w:hAnsi="Times New Roman" w:cs="Times New Roman"/>
          <w:sz w:val="28"/>
          <w:szCs w:val="28"/>
        </w:rPr>
        <w:t>О плановом проведении ведомственного контроля в сфере закупок товаров, работ, услуг для муниципальных нужд в Муниципальное казённом учреждении</w:t>
      </w:r>
      <w:r w:rsidR="008A5D06" w:rsidRPr="008A5D06">
        <w:rPr>
          <w:rFonts w:ascii="Times New Roman" w:hAnsi="Times New Roman" w:cs="Times New Roman"/>
          <w:sz w:val="28"/>
          <w:szCs w:val="28"/>
        </w:rPr>
        <w:t xml:space="preserve"> культуры «Библиотека Газырского сельского поселения»</w:t>
      </w:r>
      <w:r w:rsidR="008A5D06">
        <w:rPr>
          <w:rFonts w:ascii="Times New Roman" w:hAnsi="Times New Roman" w:cs="Times New Roman"/>
          <w:sz w:val="28"/>
          <w:szCs w:val="28"/>
        </w:rPr>
        <w:t xml:space="preserve"> </w:t>
      </w:r>
      <w:r w:rsidRPr="00786475">
        <w:rPr>
          <w:rFonts w:ascii="Times New Roman" w:hAnsi="Times New Roman" w:cs="Times New Roman"/>
          <w:sz w:val="28"/>
          <w:szCs w:val="28"/>
        </w:rPr>
        <w:t xml:space="preserve">проведена </w:t>
      </w:r>
      <w:bookmarkStart w:id="0" w:name="_GoBack"/>
      <w:r w:rsidRPr="00786475">
        <w:rPr>
          <w:rFonts w:ascii="Times New Roman" w:hAnsi="Times New Roman" w:cs="Times New Roman"/>
          <w:sz w:val="28"/>
          <w:szCs w:val="28"/>
        </w:rPr>
        <w:t xml:space="preserve">плановая </w:t>
      </w:r>
      <w:r w:rsidR="000B4A02">
        <w:rPr>
          <w:rFonts w:ascii="Times New Roman" w:hAnsi="Times New Roman" w:cs="Times New Roman"/>
          <w:sz w:val="28"/>
          <w:szCs w:val="28"/>
        </w:rPr>
        <w:t>комбинированная</w:t>
      </w:r>
      <w:r w:rsidRPr="00786475">
        <w:rPr>
          <w:rFonts w:ascii="Times New Roman" w:hAnsi="Times New Roman" w:cs="Times New Roman"/>
          <w:sz w:val="28"/>
          <w:szCs w:val="28"/>
        </w:rPr>
        <w:t xml:space="preserve"> 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w:t>
      </w:r>
      <w:bookmarkEnd w:id="0"/>
      <w:r w:rsidRPr="00786475">
        <w:rPr>
          <w:rFonts w:ascii="Times New Roman" w:hAnsi="Times New Roman" w:cs="Times New Roman"/>
          <w:sz w:val="28"/>
          <w:szCs w:val="28"/>
        </w:rPr>
        <w:t xml:space="preserve">. </w:t>
      </w:r>
    </w:p>
    <w:p w:rsidR="00CA0227" w:rsidRDefault="00D91A2C" w:rsidP="00CA0227">
      <w:pPr>
        <w:pStyle w:val="a3"/>
        <w:ind w:firstLine="708"/>
        <w:jc w:val="both"/>
        <w:rPr>
          <w:rFonts w:ascii="Times New Roman" w:hAnsi="Times New Roman" w:cs="Times New Roman"/>
          <w:sz w:val="28"/>
          <w:szCs w:val="28"/>
        </w:rPr>
      </w:pPr>
      <w:r w:rsidRPr="00786475">
        <w:rPr>
          <w:rFonts w:ascii="Times New Roman" w:hAnsi="Times New Roman" w:cs="Times New Roman"/>
          <w:sz w:val="28"/>
          <w:szCs w:val="28"/>
        </w:rPr>
        <w:t xml:space="preserve">Наименование органа ведомственного контроля в сфере закупок: администрация </w:t>
      </w:r>
      <w:r w:rsidR="00CA0227">
        <w:rPr>
          <w:rFonts w:ascii="Times New Roman" w:hAnsi="Times New Roman" w:cs="Times New Roman"/>
          <w:sz w:val="28"/>
          <w:szCs w:val="28"/>
        </w:rPr>
        <w:t>Газырского сельского поселения Выселковского района</w:t>
      </w:r>
      <w:r w:rsidRPr="00786475">
        <w:rPr>
          <w:rFonts w:ascii="Times New Roman" w:hAnsi="Times New Roman" w:cs="Times New Roman"/>
          <w:sz w:val="28"/>
          <w:szCs w:val="28"/>
        </w:rPr>
        <w:t>.</w:t>
      </w:r>
    </w:p>
    <w:p w:rsidR="00D91A2C" w:rsidRPr="00786475" w:rsidRDefault="00D91A2C" w:rsidP="00CA0227">
      <w:pPr>
        <w:pStyle w:val="a3"/>
        <w:ind w:firstLine="708"/>
        <w:jc w:val="both"/>
        <w:rPr>
          <w:rFonts w:ascii="Times New Roman" w:hAnsi="Times New Roman" w:cs="Times New Roman"/>
          <w:sz w:val="28"/>
          <w:szCs w:val="28"/>
        </w:rPr>
      </w:pPr>
      <w:r w:rsidRPr="00786475">
        <w:rPr>
          <w:rFonts w:ascii="Times New Roman" w:hAnsi="Times New Roman" w:cs="Times New Roman"/>
          <w:sz w:val="28"/>
          <w:szCs w:val="28"/>
        </w:rPr>
        <w:t xml:space="preserve">Фамилии, имена, отчества, наименования должностей лиц, проводивших проверку: </w:t>
      </w:r>
      <w:r w:rsidR="00CA0227">
        <w:rPr>
          <w:rFonts w:ascii="Times New Roman" w:hAnsi="Times New Roman" w:cs="Times New Roman"/>
          <w:sz w:val="28"/>
          <w:szCs w:val="28"/>
        </w:rPr>
        <w:t>контрактный управляющий специалист по муниципальному имуществу администрации Газырского сельского поселения Выселковского района</w:t>
      </w:r>
      <w:r w:rsidR="00E9777B">
        <w:rPr>
          <w:rFonts w:ascii="Times New Roman" w:hAnsi="Times New Roman" w:cs="Times New Roman"/>
          <w:sz w:val="28"/>
          <w:szCs w:val="28"/>
        </w:rPr>
        <w:t xml:space="preserve"> Александрова</w:t>
      </w:r>
      <w:r w:rsidR="00AD29AB">
        <w:rPr>
          <w:rFonts w:ascii="Times New Roman" w:hAnsi="Times New Roman" w:cs="Times New Roman"/>
          <w:sz w:val="28"/>
          <w:szCs w:val="28"/>
        </w:rPr>
        <w:t xml:space="preserve"> Нина Михайловна</w:t>
      </w:r>
      <w:r w:rsidRPr="00786475">
        <w:rPr>
          <w:rFonts w:ascii="Times New Roman" w:hAnsi="Times New Roman" w:cs="Times New Roman"/>
          <w:sz w:val="28"/>
          <w:szCs w:val="28"/>
        </w:rPr>
        <w:t>, тел. 8(</w:t>
      </w:r>
      <w:r w:rsidR="00CA0227">
        <w:rPr>
          <w:rFonts w:ascii="Times New Roman" w:hAnsi="Times New Roman" w:cs="Times New Roman"/>
          <w:sz w:val="28"/>
          <w:szCs w:val="28"/>
        </w:rPr>
        <w:t>86157</w:t>
      </w:r>
      <w:r w:rsidRPr="00786475">
        <w:rPr>
          <w:rFonts w:ascii="Times New Roman" w:hAnsi="Times New Roman" w:cs="Times New Roman"/>
          <w:sz w:val="28"/>
          <w:szCs w:val="28"/>
        </w:rPr>
        <w:t xml:space="preserve">) </w:t>
      </w:r>
      <w:r w:rsidR="00CA0227">
        <w:rPr>
          <w:rFonts w:ascii="Times New Roman" w:hAnsi="Times New Roman" w:cs="Times New Roman"/>
          <w:sz w:val="28"/>
          <w:szCs w:val="28"/>
        </w:rPr>
        <w:t>33-6-38</w:t>
      </w:r>
      <w:r w:rsidRPr="00786475">
        <w:rPr>
          <w:rFonts w:ascii="Times New Roman" w:hAnsi="Times New Roman" w:cs="Times New Roman"/>
          <w:sz w:val="28"/>
          <w:szCs w:val="28"/>
        </w:rPr>
        <w:t xml:space="preserve">. </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Срок проведения проверки</w:t>
      </w:r>
      <w:r w:rsidR="00835444">
        <w:rPr>
          <w:rFonts w:ascii="Times New Roman" w:hAnsi="Times New Roman" w:cs="Times New Roman"/>
          <w:sz w:val="28"/>
          <w:szCs w:val="28"/>
        </w:rPr>
        <w:t xml:space="preserve">: </w:t>
      </w:r>
      <w:r w:rsidR="003C747F">
        <w:rPr>
          <w:rFonts w:ascii="Times New Roman" w:hAnsi="Times New Roman" w:cs="Times New Roman"/>
          <w:sz w:val="28"/>
          <w:szCs w:val="28"/>
        </w:rPr>
        <w:t>25</w:t>
      </w:r>
      <w:r w:rsidR="00E11339">
        <w:rPr>
          <w:rFonts w:ascii="Times New Roman" w:hAnsi="Times New Roman" w:cs="Times New Roman"/>
          <w:sz w:val="28"/>
          <w:szCs w:val="28"/>
        </w:rPr>
        <w:t xml:space="preserve"> декабря </w:t>
      </w:r>
      <w:r w:rsidR="00AD29AB">
        <w:rPr>
          <w:rFonts w:ascii="Times New Roman" w:hAnsi="Times New Roman" w:cs="Times New Roman"/>
          <w:sz w:val="28"/>
          <w:szCs w:val="28"/>
        </w:rPr>
        <w:t>20</w:t>
      </w:r>
      <w:r w:rsidR="003C747F">
        <w:rPr>
          <w:rFonts w:ascii="Times New Roman" w:hAnsi="Times New Roman" w:cs="Times New Roman"/>
          <w:sz w:val="28"/>
          <w:szCs w:val="28"/>
        </w:rPr>
        <w:t>23</w:t>
      </w:r>
      <w:r w:rsidRPr="00786475">
        <w:rPr>
          <w:rFonts w:ascii="Times New Roman" w:hAnsi="Times New Roman" w:cs="Times New Roman"/>
          <w:sz w:val="28"/>
          <w:szCs w:val="28"/>
        </w:rPr>
        <w:t xml:space="preserve"> г. </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 xml:space="preserve">Проверяемый период: </w:t>
      </w:r>
      <w:r w:rsidR="003148C3">
        <w:rPr>
          <w:rFonts w:ascii="Times New Roman" w:hAnsi="Times New Roman" w:cs="Times New Roman"/>
          <w:sz w:val="28"/>
          <w:szCs w:val="28"/>
        </w:rPr>
        <w:t xml:space="preserve">с </w:t>
      </w:r>
      <w:r w:rsidR="00E11339">
        <w:rPr>
          <w:rFonts w:ascii="Times New Roman" w:hAnsi="Times New Roman" w:cs="Times New Roman"/>
          <w:sz w:val="28"/>
          <w:szCs w:val="28"/>
        </w:rPr>
        <w:t>01 июля</w:t>
      </w:r>
      <w:r w:rsidR="00611C18">
        <w:rPr>
          <w:rFonts w:ascii="Times New Roman" w:hAnsi="Times New Roman" w:cs="Times New Roman"/>
          <w:sz w:val="28"/>
          <w:szCs w:val="28"/>
        </w:rPr>
        <w:t xml:space="preserve"> по </w:t>
      </w:r>
      <w:r w:rsidR="00E11339">
        <w:rPr>
          <w:rFonts w:ascii="Times New Roman" w:hAnsi="Times New Roman" w:cs="Times New Roman"/>
          <w:sz w:val="28"/>
          <w:szCs w:val="28"/>
        </w:rPr>
        <w:t>2</w:t>
      </w:r>
      <w:r w:rsidR="003C747F">
        <w:rPr>
          <w:rFonts w:ascii="Times New Roman" w:hAnsi="Times New Roman" w:cs="Times New Roman"/>
          <w:sz w:val="28"/>
          <w:szCs w:val="28"/>
        </w:rPr>
        <w:t>2</w:t>
      </w:r>
      <w:r w:rsidR="003148C3">
        <w:rPr>
          <w:rFonts w:ascii="Times New Roman" w:hAnsi="Times New Roman" w:cs="Times New Roman"/>
          <w:sz w:val="28"/>
          <w:szCs w:val="28"/>
        </w:rPr>
        <w:t xml:space="preserve"> </w:t>
      </w:r>
      <w:r w:rsidR="00E11339">
        <w:rPr>
          <w:rFonts w:ascii="Times New Roman" w:hAnsi="Times New Roman" w:cs="Times New Roman"/>
          <w:sz w:val="28"/>
          <w:szCs w:val="28"/>
        </w:rPr>
        <w:t>декабря</w:t>
      </w:r>
      <w:r w:rsidR="003C747F">
        <w:rPr>
          <w:rFonts w:ascii="Times New Roman" w:hAnsi="Times New Roman" w:cs="Times New Roman"/>
          <w:sz w:val="28"/>
          <w:szCs w:val="28"/>
        </w:rPr>
        <w:t xml:space="preserve"> 2023</w:t>
      </w:r>
      <w:r w:rsidR="00611C18">
        <w:rPr>
          <w:rFonts w:ascii="Times New Roman" w:hAnsi="Times New Roman" w:cs="Times New Roman"/>
          <w:sz w:val="28"/>
          <w:szCs w:val="28"/>
        </w:rPr>
        <w:t xml:space="preserve"> года</w:t>
      </w:r>
      <w:r w:rsidRPr="00786475">
        <w:rPr>
          <w:rFonts w:ascii="Times New Roman" w:hAnsi="Times New Roman" w:cs="Times New Roman"/>
          <w:sz w:val="28"/>
          <w:szCs w:val="28"/>
        </w:rPr>
        <w:t xml:space="preserve">. </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 xml:space="preserve">Предмет проверки: </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б) соблюдения требований к обоснованию закупок и обоснованности закупок;</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в) соблюдения требований о нормировании в сфере закупок;</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 xml:space="preserve">д)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w:t>
      </w:r>
      <w:r w:rsidRPr="008A5D06">
        <w:rPr>
          <w:rFonts w:ascii="Times New Roman" w:hAnsi="Times New Roman" w:cs="Times New Roman"/>
          <w:sz w:val="28"/>
          <w:szCs w:val="28"/>
        </w:rPr>
        <w:lastRenderedPageBreak/>
        <w:t>закупок, с которыми заключаются контракты, в реестре контрактов, заключенных заказчиками;</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ж)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и) соблюдения требований по определению поставщика (подрядчика, исполнителя);</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8A5D06" w:rsidRP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A5D06" w:rsidRDefault="008A5D06" w:rsidP="008A5D06">
      <w:pPr>
        <w:pStyle w:val="a3"/>
        <w:jc w:val="both"/>
        <w:rPr>
          <w:rFonts w:ascii="Times New Roman" w:hAnsi="Times New Roman" w:cs="Times New Roman"/>
          <w:sz w:val="28"/>
          <w:szCs w:val="28"/>
        </w:rPr>
      </w:pPr>
      <w:r w:rsidRPr="008A5D06">
        <w:rPr>
          <w:rFonts w:ascii="Times New Roman" w:hAnsi="Times New Roman" w:cs="Times New Roman"/>
          <w:sz w:val="28"/>
          <w:szCs w:val="28"/>
        </w:rPr>
        <w:t>о) соответствия использования поставленного товара, выполненной работы (ее результата) или оказанной услуги целям осуществления закупки.</w:t>
      </w:r>
    </w:p>
    <w:p w:rsidR="00E9777B" w:rsidRDefault="00D91A2C" w:rsidP="008A5D06">
      <w:pPr>
        <w:pStyle w:val="a3"/>
        <w:ind w:firstLine="708"/>
        <w:jc w:val="both"/>
        <w:rPr>
          <w:rFonts w:ascii="Times New Roman" w:hAnsi="Times New Roman"/>
          <w:sz w:val="28"/>
          <w:szCs w:val="28"/>
        </w:rPr>
      </w:pPr>
      <w:r w:rsidRPr="00786475">
        <w:rPr>
          <w:rFonts w:ascii="Times New Roman" w:hAnsi="Times New Roman" w:cs="Times New Roman"/>
          <w:sz w:val="28"/>
          <w:szCs w:val="28"/>
        </w:rPr>
        <w:t xml:space="preserve">Наименование, адрес местонахождения субъекта проверки: </w:t>
      </w:r>
      <w:r w:rsidR="00E9777B">
        <w:rPr>
          <w:rFonts w:ascii="Times New Roman" w:hAnsi="Times New Roman" w:cs="Times New Roman"/>
          <w:sz w:val="28"/>
          <w:szCs w:val="28"/>
        </w:rPr>
        <w:t>Муниципальное казённое учреждение</w:t>
      </w:r>
      <w:r w:rsidR="00E9777B" w:rsidRPr="00073F79">
        <w:rPr>
          <w:rFonts w:ascii="Times New Roman" w:hAnsi="Times New Roman" w:cs="Times New Roman"/>
          <w:sz w:val="28"/>
          <w:szCs w:val="28"/>
        </w:rPr>
        <w:t xml:space="preserve"> </w:t>
      </w:r>
      <w:r w:rsidR="00E9777B">
        <w:rPr>
          <w:rFonts w:ascii="Times New Roman" w:hAnsi="Times New Roman" w:cs="Times New Roman"/>
          <w:sz w:val="28"/>
          <w:szCs w:val="28"/>
        </w:rPr>
        <w:t xml:space="preserve">культуры </w:t>
      </w:r>
      <w:r w:rsidR="00E9777B" w:rsidRPr="00795164">
        <w:rPr>
          <w:rFonts w:ascii="Times New Roman" w:hAnsi="Times New Roman"/>
          <w:sz w:val="28"/>
          <w:szCs w:val="28"/>
        </w:rPr>
        <w:t>«Библиотека Газырского сельского поселения»</w:t>
      </w:r>
      <w:r w:rsidR="00E9777B" w:rsidRPr="00073F79">
        <w:rPr>
          <w:rFonts w:ascii="Times New Roman" w:hAnsi="Times New Roman" w:cs="Times New Roman"/>
          <w:sz w:val="28"/>
          <w:szCs w:val="28"/>
        </w:rPr>
        <w:t xml:space="preserve">, </w:t>
      </w:r>
      <w:r w:rsidR="00E9777B" w:rsidRPr="00795164">
        <w:rPr>
          <w:rFonts w:ascii="Times New Roman" w:hAnsi="Times New Roman"/>
          <w:sz w:val="28"/>
          <w:szCs w:val="28"/>
        </w:rPr>
        <w:t>ИНН 2328017457</w:t>
      </w:r>
      <w:r w:rsidR="00E9777B" w:rsidRPr="00073F79">
        <w:rPr>
          <w:rFonts w:ascii="Times New Roman" w:hAnsi="Times New Roman" w:cs="Times New Roman"/>
          <w:sz w:val="28"/>
          <w:szCs w:val="28"/>
        </w:rPr>
        <w:t>, адрес:</w:t>
      </w:r>
      <w:r w:rsidR="00E9777B" w:rsidRPr="00073F79">
        <w:rPr>
          <w:rFonts w:ascii="Times New Roman" w:eastAsia="Times New Roman" w:hAnsi="Times New Roman" w:cs="Times New Roman"/>
          <w:sz w:val="28"/>
          <w:szCs w:val="28"/>
          <w:lang w:eastAsia="ru-RU"/>
        </w:rPr>
        <w:t xml:space="preserve"> </w:t>
      </w:r>
      <w:r w:rsidR="00E9777B" w:rsidRPr="00795164">
        <w:rPr>
          <w:rFonts w:ascii="Times New Roman" w:hAnsi="Times New Roman"/>
          <w:sz w:val="28"/>
          <w:szCs w:val="28"/>
        </w:rPr>
        <w:t>353110, Краснодарский край, Выселковский район, пос. Газырь, ул. Шевченко,1А</w:t>
      </w:r>
      <w:r w:rsidR="00E9777B">
        <w:rPr>
          <w:rFonts w:ascii="Times New Roman" w:hAnsi="Times New Roman"/>
          <w:sz w:val="28"/>
          <w:szCs w:val="28"/>
        </w:rPr>
        <w:t xml:space="preserve"> </w:t>
      </w:r>
    </w:p>
    <w:p w:rsidR="00D91A2C" w:rsidRPr="00786475" w:rsidRDefault="00E9777B" w:rsidP="00811D06">
      <w:pPr>
        <w:pStyle w:val="a3"/>
        <w:jc w:val="both"/>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sidR="003148C3">
        <w:rPr>
          <w:rFonts w:ascii="Times New Roman" w:hAnsi="Times New Roman" w:cs="Times New Roman"/>
          <w:sz w:val="28"/>
          <w:szCs w:val="28"/>
        </w:rPr>
        <w:t>Бухнина</w:t>
      </w:r>
      <w:proofErr w:type="spellEnd"/>
      <w:r w:rsidR="003148C3">
        <w:rPr>
          <w:rFonts w:ascii="Times New Roman" w:hAnsi="Times New Roman" w:cs="Times New Roman"/>
          <w:sz w:val="28"/>
          <w:szCs w:val="28"/>
        </w:rPr>
        <w:t xml:space="preserve"> Наталья </w:t>
      </w:r>
      <w:r w:rsidR="003148C3" w:rsidRPr="00C47E99">
        <w:rPr>
          <w:rFonts w:ascii="Times New Roman" w:hAnsi="Times New Roman" w:cs="Times New Roman"/>
          <w:sz w:val="28"/>
          <w:szCs w:val="28"/>
        </w:rPr>
        <w:t>Григорьевна</w:t>
      </w:r>
      <w:r w:rsidR="00811D06" w:rsidRPr="00C47E99">
        <w:rPr>
          <w:rFonts w:ascii="Times New Roman" w:hAnsi="Times New Roman" w:cs="Times New Roman"/>
          <w:sz w:val="28"/>
          <w:szCs w:val="28"/>
        </w:rPr>
        <w:t>;</w:t>
      </w:r>
    </w:p>
    <w:p w:rsidR="00811D06" w:rsidRDefault="00D91A2C" w:rsidP="00786475">
      <w:pPr>
        <w:pStyle w:val="a3"/>
        <w:rPr>
          <w:rFonts w:ascii="Times New Roman" w:eastAsia="Times New Roman" w:hAnsi="Times New Roman" w:cs="Times New Roman"/>
          <w:sz w:val="28"/>
          <w:szCs w:val="28"/>
          <w:lang w:eastAsia="ru-RU"/>
        </w:rPr>
      </w:pPr>
      <w:r w:rsidRPr="00786475">
        <w:rPr>
          <w:rFonts w:ascii="Times New Roman" w:hAnsi="Times New Roman" w:cs="Times New Roman"/>
          <w:sz w:val="28"/>
          <w:szCs w:val="28"/>
        </w:rPr>
        <w:t xml:space="preserve">Место проведения проверки: </w:t>
      </w:r>
      <w:r w:rsidR="00811D06">
        <w:rPr>
          <w:rFonts w:ascii="Times New Roman" w:eastAsia="Times New Roman" w:hAnsi="Times New Roman" w:cs="Times New Roman"/>
          <w:sz w:val="28"/>
          <w:szCs w:val="28"/>
          <w:lang w:eastAsia="ru-RU"/>
        </w:rPr>
        <w:t>пос.</w:t>
      </w:r>
      <w:r w:rsidR="00F6578F">
        <w:rPr>
          <w:rFonts w:ascii="Times New Roman" w:eastAsia="Times New Roman" w:hAnsi="Times New Roman" w:cs="Times New Roman"/>
          <w:sz w:val="28"/>
          <w:szCs w:val="28"/>
          <w:lang w:eastAsia="ru-RU"/>
        </w:rPr>
        <w:t xml:space="preserve"> </w:t>
      </w:r>
      <w:r w:rsidR="00811D06">
        <w:rPr>
          <w:rFonts w:ascii="Times New Roman" w:eastAsia="Times New Roman" w:hAnsi="Times New Roman" w:cs="Times New Roman"/>
          <w:sz w:val="28"/>
          <w:szCs w:val="28"/>
          <w:lang w:eastAsia="ru-RU"/>
        </w:rPr>
        <w:t>Газырь, ул.</w:t>
      </w:r>
      <w:r w:rsidR="00F6578F">
        <w:rPr>
          <w:rFonts w:ascii="Times New Roman" w:eastAsia="Times New Roman" w:hAnsi="Times New Roman" w:cs="Times New Roman"/>
          <w:sz w:val="28"/>
          <w:szCs w:val="28"/>
          <w:lang w:eastAsia="ru-RU"/>
        </w:rPr>
        <w:t xml:space="preserve"> </w:t>
      </w:r>
      <w:r w:rsidR="00E9777B">
        <w:rPr>
          <w:rFonts w:ascii="Times New Roman" w:eastAsia="Times New Roman" w:hAnsi="Times New Roman" w:cs="Times New Roman"/>
          <w:sz w:val="28"/>
          <w:szCs w:val="28"/>
          <w:lang w:eastAsia="ru-RU"/>
        </w:rPr>
        <w:t>Шевченко 1А.</w:t>
      </w:r>
    </w:p>
    <w:p w:rsidR="00D91A2C" w:rsidRPr="00786475" w:rsidRDefault="00D91A2C" w:rsidP="00786475">
      <w:pPr>
        <w:pStyle w:val="a3"/>
        <w:rPr>
          <w:rFonts w:ascii="Times New Roman" w:hAnsi="Times New Roman" w:cs="Times New Roman"/>
          <w:sz w:val="28"/>
          <w:szCs w:val="28"/>
        </w:rPr>
      </w:pPr>
      <w:r w:rsidRPr="00786475">
        <w:rPr>
          <w:rFonts w:ascii="Times New Roman" w:hAnsi="Times New Roman" w:cs="Times New Roman"/>
          <w:sz w:val="28"/>
          <w:szCs w:val="28"/>
        </w:rPr>
        <w:t>Учреждение в установленный срок извещено о проведении план</w:t>
      </w:r>
      <w:r w:rsidR="00E9777B">
        <w:rPr>
          <w:rFonts w:ascii="Times New Roman" w:hAnsi="Times New Roman" w:cs="Times New Roman"/>
          <w:sz w:val="28"/>
          <w:szCs w:val="28"/>
        </w:rPr>
        <w:t xml:space="preserve">овой проверки, </w:t>
      </w:r>
      <w:r w:rsidR="00763FA5">
        <w:rPr>
          <w:rFonts w:ascii="Times New Roman" w:hAnsi="Times New Roman" w:cs="Times New Roman"/>
          <w:sz w:val="28"/>
          <w:szCs w:val="28"/>
        </w:rPr>
        <w:t xml:space="preserve">уведомление от </w:t>
      </w:r>
      <w:r w:rsidR="003C747F">
        <w:rPr>
          <w:rFonts w:ascii="Times New Roman" w:hAnsi="Times New Roman" w:cs="Times New Roman"/>
          <w:sz w:val="28"/>
          <w:szCs w:val="28"/>
        </w:rPr>
        <w:t>19</w:t>
      </w:r>
      <w:r w:rsidRPr="00786475">
        <w:rPr>
          <w:rFonts w:ascii="Times New Roman" w:hAnsi="Times New Roman" w:cs="Times New Roman"/>
          <w:sz w:val="28"/>
          <w:szCs w:val="28"/>
        </w:rPr>
        <w:t xml:space="preserve"> «</w:t>
      </w:r>
      <w:r w:rsidR="00E11339">
        <w:rPr>
          <w:rFonts w:ascii="Times New Roman" w:hAnsi="Times New Roman" w:cs="Times New Roman"/>
          <w:sz w:val="28"/>
          <w:szCs w:val="28"/>
        </w:rPr>
        <w:t>декабря</w:t>
      </w:r>
      <w:r w:rsidRPr="00786475">
        <w:rPr>
          <w:rFonts w:ascii="Times New Roman" w:hAnsi="Times New Roman" w:cs="Times New Roman"/>
          <w:sz w:val="28"/>
          <w:szCs w:val="28"/>
        </w:rPr>
        <w:t xml:space="preserve">» </w:t>
      </w:r>
      <w:r w:rsidR="00AD29AB">
        <w:rPr>
          <w:rFonts w:ascii="Times New Roman" w:hAnsi="Times New Roman" w:cs="Times New Roman"/>
          <w:sz w:val="28"/>
          <w:szCs w:val="28"/>
        </w:rPr>
        <w:t>20</w:t>
      </w:r>
      <w:r w:rsidR="003C747F">
        <w:rPr>
          <w:rFonts w:ascii="Times New Roman" w:hAnsi="Times New Roman" w:cs="Times New Roman"/>
          <w:sz w:val="28"/>
          <w:szCs w:val="28"/>
        </w:rPr>
        <w:t>23</w:t>
      </w:r>
      <w:r w:rsidRPr="00786475">
        <w:rPr>
          <w:rFonts w:ascii="Times New Roman" w:hAnsi="Times New Roman" w:cs="Times New Roman"/>
          <w:sz w:val="28"/>
          <w:szCs w:val="28"/>
        </w:rPr>
        <w:t xml:space="preserve"> г. </w:t>
      </w:r>
    </w:p>
    <w:p w:rsidR="00D91A2C" w:rsidRPr="00786475" w:rsidRDefault="00D91A2C" w:rsidP="00811D06">
      <w:pPr>
        <w:pStyle w:val="a3"/>
        <w:jc w:val="both"/>
        <w:rPr>
          <w:rFonts w:ascii="Times New Roman" w:hAnsi="Times New Roman" w:cs="Times New Roman"/>
          <w:sz w:val="28"/>
          <w:szCs w:val="28"/>
        </w:rPr>
      </w:pPr>
      <w:r w:rsidRPr="00786475">
        <w:rPr>
          <w:rFonts w:ascii="Times New Roman" w:hAnsi="Times New Roman" w:cs="Times New Roman"/>
          <w:sz w:val="28"/>
          <w:szCs w:val="28"/>
        </w:rPr>
        <w:t>В ходе проверки исследованы представленные документы и информация по размещенным заказам и осуществленным закупкам для нужд Заказчика со сверкой информации с данными в единой информационной системе в сфере закупок (далее - ЕИС).</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Проверка соблюдения ограничений и запретов, установленных законодательством Российской Федерации о контрактной системе в сфере закупок Закупки товаров, работ и услуг, на которые установлены запреты и ограничения в соответствии с ч.3, 4 ст. 14 Закона РФ №44-ФЗ, Учреждением не осуществлялись. Заказчиком в проверяемом периоде не было осуществлено конкурентных процедур определения поставщиков (подрядчиков, исполнителей). Все закупки осуществлены по п.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Согласно п. </w:t>
      </w:r>
      <w:r w:rsidR="003C747F">
        <w:rPr>
          <w:rFonts w:ascii="Times New Roman" w:hAnsi="Times New Roman" w:cs="Times New Roman"/>
          <w:sz w:val="28"/>
          <w:szCs w:val="28"/>
        </w:rPr>
        <w:t xml:space="preserve">4, 4.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данного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w:t>
      </w:r>
      <w:r w:rsidR="003C747F">
        <w:rPr>
          <w:rFonts w:ascii="Times New Roman" w:hAnsi="Times New Roman" w:cs="Times New Roman"/>
          <w:sz w:val="28"/>
          <w:szCs w:val="28"/>
        </w:rPr>
        <w:t>ублей. Данное ограничение в 2023</w:t>
      </w:r>
      <w:r w:rsidRPr="00B0037B">
        <w:rPr>
          <w:rFonts w:ascii="Times New Roman" w:hAnsi="Times New Roman" w:cs="Times New Roman"/>
          <w:sz w:val="28"/>
          <w:szCs w:val="28"/>
        </w:rPr>
        <w:t xml:space="preserve"> г. не нарушено. Годовой объем закупок, осуществленный на основании п. </w:t>
      </w:r>
      <w:r w:rsidR="003C747F">
        <w:rPr>
          <w:rFonts w:ascii="Times New Roman" w:hAnsi="Times New Roman" w:cs="Times New Roman"/>
          <w:sz w:val="28"/>
          <w:szCs w:val="28"/>
        </w:rPr>
        <w:t xml:space="preserve">4, п. </w:t>
      </w:r>
      <w:r>
        <w:rPr>
          <w:rFonts w:ascii="Times New Roman" w:hAnsi="Times New Roman" w:cs="Times New Roman"/>
          <w:sz w:val="28"/>
          <w:szCs w:val="28"/>
        </w:rPr>
        <w:t>5</w:t>
      </w:r>
      <w:r w:rsidRPr="00B0037B">
        <w:rPr>
          <w:rFonts w:ascii="Times New Roman" w:hAnsi="Times New Roman" w:cs="Times New Roman"/>
          <w:sz w:val="28"/>
          <w:szCs w:val="28"/>
        </w:rPr>
        <w:t xml:space="preserve"> ч. 1</w:t>
      </w:r>
      <w:r w:rsidR="003C747F">
        <w:rPr>
          <w:rFonts w:ascii="Times New Roman" w:hAnsi="Times New Roman" w:cs="Times New Roman"/>
          <w:sz w:val="28"/>
          <w:szCs w:val="28"/>
        </w:rPr>
        <w:t xml:space="preserve"> ст. 93 Закона РФ № 44-ФЗ в 2023</w:t>
      </w:r>
      <w:r w:rsidRPr="00B0037B">
        <w:rPr>
          <w:rFonts w:ascii="Times New Roman" w:hAnsi="Times New Roman" w:cs="Times New Roman"/>
          <w:sz w:val="28"/>
          <w:szCs w:val="28"/>
        </w:rPr>
        <w:t xml:space="preserve"> году составил </w:t>
      </w:r>
      <w:r w:rsidR="003C747F">
        <w:rPr>
          <w:rFonts w:ascii="Times New Roman" w:hAnsi="Times New Roman" w:cs="Times New Roman"/>
          <w:sz w:val="28"/>
          <w:szCs w:val="28"/>
        </w:rPr>
        <w:t>168,8</w:t>
      </w:r>
      <w:r w:rsidRPr="00B0037B">
        <w:rPr>
          <w:rFonts w:ascii="Times New Roman" w:hAnsi="Times New Roman" w:cs="Times New Roman"/>
          <w:sz w:val="28"/>
          <w:szCs w:val="28"/>
        </w:rPr>
        <w:t xml:space="preserve"> руб. </w:t>
      </w:r>
    </w:p>
    <w:p w:rsidR="00E00688"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lastRenderedPageBreak/>
        <w:t xml:space="preserve">По представленным в ходе проверки материалам, установлено, что по п. </w:t>
      </w:r>
      <w:r w:rsidR="003C747F">
        <w:rPr>
          <w:rFonts w:ascii="Times New Roman" w:hAnsi="Times New Roman" w:cs="Times New Roman"/>
          <w:sz w:val="28"/>
          <w:szCs w:val="28"/>
        </w:rPr>
        <w:t>4, п.</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Учре</w:t>
      </w:r>
      <w:r w:rsidR="00096F29">
        <w:rPr>
          <w:rFonts w:ascii="Times New Roman" w:hAnsi="Times New Roman" w:cs="Times New Roman"/>
          <w:sz w:val="28"/>
          <w:szCs w:val="28"/>
        </w:rPr>
        <w:t>ждением в 2022</w:t>
      </w:r>
      <w:r w:rsidR="00E11339">
        <w:rPr>
          <w:rFonts w:ascii="Times New Roman" w:hAnsi="Times New Roman" w:cs="Times New Roman"/>
          <w:sz w:val="28"/>
          <w:szCs w:val="28"/>
        </w:rPr>
        <w:t xml:space="preserve"> году заключено </w:t>
      </w:r>
      <w:r w:rsidR="003C747F">
        <w:rPr>
          <w:rFonts w:ascii="Times New Roman" w:hAnsi="Times New Roman" w:cs="Times New Roman"/>
          <w:sz w:val="28"/>
          <w:szCs w:val="28"/>
        </w:rPr>
        <w:t>9</w:t>
      </w:r>
      <w:r w:rsidRPr="00B0037B">
        <w:rPr>
          <w:rFonts w:ascii="Times New Roman" w:hAnsi="Times New Roman" w:cs="Times New Roman"/>
          <w:sz w:val="28"/>
          <w:szCs w:val="28"/>
        </w:rPr>
        <w:t xml:space="preserve"> договоров. Сведения о заключенных договорах представлены в таблице № 1.</w:t>
      </w:r>
    </w:p>
    <w:p w:rsidR="00B8795F" w:rsidRDefault="00B8795F" w:rsidP="00B8795F">
      <w:pPr>
        <w:pStyle w:val="a3"/>
        <w:rPr>
          <w:rFonts w:ascii="Times New Roman" w:hAnsi="Times New Roman" w:cs="Times New Roman"/>
          <w:sz w:val="28"/>
          <w:szCs w:val="28"/>
        </w:rPr>
      </w:pPr>
      <w:r>
        <w:rPr>
          <w:rFonts w:ascii="Times New Roman" w:hAnsi="Times New Roman" w:cs="Times New Roman"/>
          <w:sz w:val="28"/>
          <w:szCs w:val="28"/>
        </w:rPr>
        <w:t xml:space="preserve">                                                                                                                            </w:t>
      </w:r>
      <w:r w:rsidRPr="00786475">
        <w:rPr>
          <w:rFonts w:ascii="Times New Roman" w:hAnsi="Times New Roman" w:cs="Times New Roman"/>
          <w:sz w:val="28"/>
          <w:szCs w:val="28"/>
        </w:rPr>
        <w:t>Таблица 1</w:t>
      </w:r>
    </w:p>
    <w:tbl>
      <w:tblPr>
        <w:tblW w:w="11057" w:type="dxa"/>
        <w:tblInd w:w="-572" w:type="dxa"/>
        <w:tblLook w:val="04A0" w:firstRow="1" w:lastRow="0" w:firstColumn="1" w:lastColumn="0" w:noHBand="0" w:noVBand="1"/>
      </w:tblPr>
      <w:tblGrid>
        <w:gridCol w:w="607"/>
        <w:gridCol w:w="1656"/>
        <w:gridCol w:w="1506"/>
        <w:gridCol w:w="2641"/>
        <w:gridCol w:w="2120"/>
        <w:gridCol w:w="1337"/>
        <w:gridCol w:w="1190"/>
      </w:tblGrid>
      <w:tr w:rsidR="003C747F" w:rsidRPr="003C747F" w:rsidTr="003C747F">
        <w:trPr>
          <w:trHeight w:val="106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 п/п</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 xml:space="preserve">№ договора </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Дата подписания</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Наименование организации</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Предмет договора</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Период действия договора</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b/>
                <w:bCs/>
                <w:sz w:val="24"/>
                <w:szCs w:val="24"/>
                <w:lang w:eastAsia="ru-RU"/>
              </w:rPr>
            </w:pPr>
            <w:r w:rsidRPr="003C747F">
              <w:rPr>
                <w:rFonts w:ascii="Times New Roman" w:eastAsia="Times New Roman" w:hAnsi="Times New Roman" w:cs="Times New Roman"/>
                <w:b/>
                <w:bCs/>
                <w:sz w:val="24"/>
                <w:szCs w:val="24"/>
                <w:lang w:eastAsia="ru-RU"/>
              </w:rPr>
              <w:t>Сумма по договору</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w:t>
            </w:r>
          </w:p>
        </w:tc>
        <w:tc>
          <w:tcPr>
            <w:tcW w:w="16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423013550405</w:t>
            </w:r>
          </w:p>
        </w:tc>
        <w:tc>
          <w:tcPr>
            <w:tcW w:w="150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09.01.2023</w:t>
            </w:r>
          </w:p>
        </w:tc>
        <w:tc>
          <w:tcPr>
            <w:tcW w:w="264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ПУБЛИЧНОЕ АКЦИОНЕРНОЕ ОБЩЕСТВО "РОСТЕЛЕКОМ"</w:t>
            </w:r>
          </w:p>
        </w:tc>
        <w:tc>
          <w:tcPr>
            <w:tcW w:w="222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Услуги телефонной связи</w:t>
            </w:r>
          </w:p>
        </w:tc>
        <w:tc>
          <w:tcPr>
            <w:tcW w:w="13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16 342,31</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2</w:t>
            </w:r>
          </w:p>
        </w:tc>
        <w:tc>
          <w:tcPr>
            <w:tcW w:w="1656"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423016800805</w:t>
            </w:r>
          </w:p>
        </w:tc>
        <w:tc>
          <w:tcPr>
            <w:tcW w:w="1506"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09.01.2023</w:t>
            </w:r>
          </w:p>
        </w:tc>
        <w:tc>
          <w:tcPr>
            <w:tcW w:w="2641"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ПУБЛИЧНОЕ АКЦИОНЕРНОЕ ОБЩЕСТВО "РОСТЕЛЕКОМ"</w:t>
            </w:r>
          </w:p>
        </w:tc>
        <w:tc>
          <w:tcPr>
            <w:tcW w:w="2221"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Предоставление доступа к сети Интернет</w:t>
            </w:r>
          </w:p>
        </w:tc>
        <w:tc>
          <w:tcPr>
            <w:tcW w:w="1356"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15 840,00</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w:t>
            </w:r>
          </w:p>
        </w:tc>
        <w:tc>
          <w:tcPr>
            <w:tcW w:w="1656" w:type="dxa"/>
            <w:tcBorders>
              <w:top w:val="single" w:sz="4" w:space="0" w:color="000000"/>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423011110478</w:t>
            </w:r>
          </w:p>
        </w:tc>
        <w:tc>
          <w:tcPr>
            <w:tcW w:w="1506" w:type="dxa"/>
            <w:tcBorders>
              <w:top w:val="single" w:sz="4" w:space="0" w:color="000000"/>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09.01.2023</w:t>
            </w:r>
          </w:p>
        </w:tc>
        <w:tc>
          <w:tcPr>
            <w:tcW w:w="2641" w:type="dxa"/>
            <w:tcBorders>
              <w:top w:val="single" w:sz="4" w:space="0" w:color="000000"/>
              <w:left w:val="nil"/>
              <w:bottom w:val="nil"/>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ПУБЛИЧНОЕ АКЦИОНЕРНОЕ ОБЩЕСТВО "РОСТЕЛЕКОМ"</w:t>
            </w:r>
          </w:p>
        </w:tc>
        <w:tc>
          <w:tcPr>
            <w:tcW w:w="2221" w:type="dxa"/>
            <w:tcBorders>
              <w:top w:val="single" w:sz="4" w:space="0" w:color="000000"/>
              <w:left w:val="nil"/>
              <w:bottom w:val="nil"/>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Услуги по предоставлению доступа к сети Интернет</w:t>
            </w:r>
          </w:p>
        </w:tc>
        <w:tc>
          <w:tcPr>
            <w:tcW w:w="1356" w:type="dxa"/>
            <w:tcBorders>
              <w:top w:val="single" w:sz="4" w:space="0" w:color="000000"/>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40 800,00</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w:t>
            </w:r>
          </w:p>
        </w:tc>
        <w:tc>
          <w:tcPr>
            <w:tcW w:w="1656" w:type="dxa"/>
            <w:tcBorders>
              <w:top w:val="single" w:sz="4" w:space="0" w:color="auto"/>
              <w:left w:val="nil"/>
              <w:bottom w:val="nil"/>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103-002</w:t>
            </w:r>
          </w:p>
        </w:tc>
        <w:tc>
          <w:tcPr>
            <w:tcW w:w="1506" w:type="dxa"/>
            <w:tcBorders>
              <w:top w:val="single" w:sz="4" w:space="0" w:color="auto"/>
              <w:left w:val="nil"/>
              <w:bottom w:val="nil"/>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17.01.2023</w:t>
            </w:r>
          </w:p>
        </w:tc>
        <w:tc>
          <w:tcPr>
            <w:tcW w:w="2641" w:type="dxa"/>
            <w:tcBorders>
              <w:top w:val="single" w:sz="4" w:space="0" w:color="auto"/>
              <w:left w:val="nil"/>
              <w:bottom w:val="nil"/>
              <w:right w:val="single" w:sz="4" w:space="0" w:color="auto"/>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ИНДИВИДУАЛЬНЫЙ ПРЕДПРИНИМАТЕЛЬ ПОЛУШКИНА ЕЛЕНА ОЛЕГОВНА</w:t>
            </w:r>
          </w:p>
        </w:tc>
        <w:tc>
          <w:tcPr>
            <w:tcW w:w="2221" w:type="dxa"/>
            <w:tcBorders>
              <w:top w:val="single" w:sz="4" w:space="0" w:color="auto"/>
              <w:left w:val="nil"/>
              <w:bottom w:val="nil"/>
              <w:right w:val="single" w:sz="4" w:space="0" w:color="auto"/>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Поставка бумажной продукции, канцелярских товаров</w:t>
            </w:r>
          </w:p>
        </w:tc>
        <w:tc>
          <w:tcPr>
            <w:tcW w:w="1356" w:type="dxa"/>
            <w:tcBorders>
              <w:top w:val="single" w:sz="4" w:space="0" w:color="auto"/>
              <w:left w:val="nil"/>
              <w:bottom w:val="nil"/>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24 346,40</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5</w:t>
            </w:r>
          </w:p>
        </w:tc>
        <w:tc>
          <w:tcPr>
            <w:tcW w:w="1656"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w:t>
            </w:r>
          </w:p>
        </w:tc>
        <w:tc>
          <w:tcPr>
            <w:tcW w:w="1506"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14.04.2023</w:t>
            </w:r>
          </w:p>
        </w:tc>
        <w:tc>
          <w:tcPr>
            <w:tcW w:w="2641"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ИНДИВИДУАЛЬНЫЙ ПРЕДПРИНИМАТЕЛЬ БОГАТОВ ДАНИЛ БОРИСОВИЧ</w:t>
            </w:r>
          </w:p>
        </w:tc>
        <w:tc>
          <w:tcPr>
            <w:tcW w:w="2221"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xml:space="preserve">Заправка принтера, </w:t>
            </w:r>
            <w:proofErr w:type="spellStart"/>
            <w:r w:rsidRPr="003C747F">
              <w:rPr>
                <w:rFonts w:ascii="Times New Roman" w:eastAsia="Times New Roman" w:hAnsi="Times New Roman" w:cs="Times New Roman"/>
                <w:sz w:val="24"/>
                <w:szCs w:val="24"/>
                <w:lang w:eastAsia="ru-RU"/>
              </w:rPr>
              <w:t>пемонт</w:t>
            </w:r>
            <w:proofErr w:type="spellEnd"/>
            <w:r w:rsidRPr="003C747F">
              <w:rPr>
                <w:rFonts w:ascii="Times New Roman" w:eastAsia="Times New Roman" w:hAnsi="Times New Roman" w:cs="Times New Roman"/>
                <w:sz w:val="24"/>
                <w:szCs w:val="24"/>
                <w:lang w:eastAsia="ru-RU"/>
              </w:rPr>
              <w:t xml:space="preserve"> принтера</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3000,00</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6</w:t>
            </w:r>
          </w:p>
        </w:tc>
        <w:tc>
          <w:tcPr>
            <w:tcW w:w="16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417/2/2023</w:t>
            </w:r>
          </w:p>
        </w:tc>
        <w:tc>
          <w:tcPr>
            <w:tcW w:w="150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17.05.2023</w:t>
            </w:r>
          </w:p>
        </w:tc>
        <w:tc>
          <w:tcPr>
            <w:tcW w:w="264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АКЦИОНЕРНОЕ ОБЩЕСТВО "ПОЧТА РОССИИ"</w:t>
            </w:r>
          </w:p>
        </w:tc>
        <w:tc>
          <w:tcPr>
            <w:tcW w:w="222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Поставка периодических печатных изданий</w:t>
            </w:r>
          </w:p>
        </w:tc>
        <w:tc>
          <w:tcPr>
            <w:tcW w:w="13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32308,52</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7</w:t>
            </w:r>
          </w:p>
        </w:tc>
        <w:tc>
          <w:tcPr>
            <w:tcW w:w="16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2</w:t>
            </w:r>
          </w:p>
        </w:tc>
        <w:tc>
          <w:tcPr>
            <w:tcW w:w="150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16.11.2023</w:t>
            </w:r>
          </w:p>
        </w:tc>
        <w:tc>
          <w:tcPr>
            <w:tcW w:w="264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ИНДИВИДУАЛЬНЫЙ ПРЕДПРИНИМАТЕЛЬ БОГАТОВ ДАНИЛ БОРИСОВИЧ</w:t>
            </w:r>
          </w:p>
        </w:tc>
        <w:tc>
          <w:tcPr>
            <w:tcW w:w="222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xml:space="preserve">Заправка принтера, </w:t>
            </w:r>
            <w:proofErr w:type="spellStart"/>
            <w:r w:rsidRPr="003C747F">
              <w:rPr>
                <w:rFonts w:ascii="Times New Roman" w:eastAsia="Times New Roman" w:hAnsi="Times New Roman" w:cs="Times New Roman"/>
                <w:sz w:val="24"/>
                <w:szCs w:val="24"/>
                <w:lang w:eastAsia="ru-RU"/>
              </w:rPr>
              <w:t>пемонт</w:t>
            </w:r>
            <w:proofErr w:type="spellEnd"/>
            <w:r w:rsidRPr="003C747F">
              <w:rPr>
                <w:rFonts w:ascii="Times New Roman" w:eastAsia="Times New Roman" w:hAnsi="Times New Roman" w:cs="Times New Roman"/>
                <w:sz w:val="24"/>
                <w:szCs w:val="24"/>
                <w:lang w:eastAsia="ru-RU"/>
              </w:rPr>
              <w:t xml:space="preserve"> принтера</w:t>
            </w:r>
          </w:p>
        </w:tc>
        <w:tc>
          <w:tcPr>
            <w:tcW w:w="13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2000,00</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8</w:t>
            </w:r>
          </w:p>
        </w:tc>
        <w:tc>
          <w:tcPr>
            <w:tcW w:w="16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417/1/2024</w:t>
            </w:r>
          </w:p>
        </w:tc>
        <w:tc>
          <w:tcPr>
            <w:tcW w:w="150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17.11.2023</w:t>
            </w:r>
          </w:p>
        </w:tc>
        <w:tc>
          <w:tcPr>
            <w:tcW w:w="264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АКЦИОНЕРНОЕ ОБЩЕСТВО "ПОЧТА РОССИИ"</w:t>
            </w:r>
          </w:p>
        </w:tc>
        <w:tc>
          <w:tcPr>
            <w:tcW w:w="222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Поставка периодических печатных изданий</w:t>
            </w:r>
          </w:p>
        </w:tc>
        <w:tc>
          <w:tcPr>
            <w:tcW w:w="13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31.12.23</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32468,99</w:t>
            </w:r>
          </w:p>
        </w:tc>
      </w:tr>
      <w:tr w:rsidR="003C747F" w:rsidRPr="003C747F" w:rsidTr="003C747F">
        <w:trPr>
          <w:trHeight w:val="630"/>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9</w:t>
            </w:r>
          </w:p>
        </w:tc>
        <w:tc>
          <w:tcPr>
            <w:tcW w:w="1656" w:type="dxa"/>
            <w:tcBorders>
              <w:top w:val="nil"/>
              <w:left w:val="nil"/>
              <w:bottom w:val="nil"/>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103-122</w:t>
            </w:r>
          </w:p>
        </w:tc>
        <w:tc>
          <w:tcPr>
            <w:tcW w:w="1506" w:type="dxa"/>
            <w:tcBorders>
              <w:top w:val="nil"/>
              <w:left w:val="nil"/>
              <w:bottom w:val="nil"/>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27.11.2023</w:t>
            </w:r>
          </w:p>
        </w:tc>
        <w:tc>
          <w:tcPr>
            <w:tcW w:w="2641" w:type="dxa"/>
            <w:tcBorders>
              <w:top w:val="nil"/>
              <w:left w:val="nil"/>
              <w:bottom w:val="nil"/>
              <w:right w:val="single" w:sz="4" w:space="0" w:color="auto"/>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ИНДИВИДУАЛЬНЫЙ ПРЕДПРИНИМАТЕЛЬ ПОЛУШКИНА ЕЛЕНА ОЛЕГОВНА</w:t>
            </w:r>
          </w:p>
        </w:tc>
        <w:tc>
          <w:tcPr>
            <w:tcW w:w="2221" w:type="dxa"/>
            <w:tcBorders>
              <w:top w:val="nil"/>
              <w:left w:val="nil"/>
              <w:bottom w:val="nil"/>
              <w:right w:val="single" w:sz="4" w:space="0" w:color="auto"/>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Услуги по поставке бумаги офисной</w:t>
            </w:r>
          </w:p>
        </w:tc>
        <w:tc>
          <w:tcPr>
            <w:tcW w:w="1356" w:type="dxa"/>
            <w:tcBorders>
              <w:top w:val="nil"/>
              <w:left w:val="nil"/>
              <w:bottom w:val="nil"/>
              <w:right w:val="single" w:sz="4" w:space="0" w:color="auto"/>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31.12.2023</w:t>
            </w:r>
          </w:p>
        </w:tc>
        <w:tc>
          <w:tcPr>
            <w:tcW w:w="1048" w:type="dxa"/>
            <w:tcBorders>
              <w:top w:val="nil"/>
              <w:left w:val="nil"/>
              <w:bottom w:val="nil"/>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1 750,00</w:t>
            </w:r>
          </w:p>
        </w:tc>
      </w:tr>
      <w:tr w:rsidR="003C747F" w:rsidRPr="003C747F" w:rsidTr="003C747F">
        <w:trPr>
          <w:trHeight w:val="315"/>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656"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506"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2641"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2221"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356"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048" w:type="dxa"/>
            <w:tcBorders>
              <w:top w:val="single" w:sz="4" w:space="0" w:color="000000"/>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r>
      <w:tr w:rsidR="003C747F" w:rsidRPr="003C747F" w:rsidTr="003C747F">
        <w:trPr>
          <w:trHeight w:val="315"/>
        </w:trPr>
        <w:tc>
          <w:tcPr>
            <w:tcW w:w="629" w:type="dxa"/>
            <w:tcBorders>
              <w:top w:val="nil"/>
              <w:left w:val="single" w:sz="4" w:space="0" w:color="000000"/>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center"/>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6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ИТОГО</w:t>
            </w:r>
          </w:p>
        </w:tc>
        <w:tc>
          <w:tcPr>
            <w:tcW w:w="150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264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2221"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356"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 </w:t>
            </w:r>
          </w:p>
        </w:tc>
        <w:tc>
          <w:tcPr>
            <w:tcW w:w="1048" w:type="dxa"/>
            <w:tcBorders>
              <w:top w:val="nil"/>
              <w:left w:val="nil"/>
              <w:bottom w:val="single" w:sz="4" w:space="0" w:color="000000"/>
              <w:right w:val="single" w:sz="4" w:space="0" w:color="000000"/>
            </w:tcBorders>
            <w:shd w:val="clear" w:color="auto" w:fill="auto"/>
            <w:vAlign w:val="center"/>
            <w:hideMark/>
          </w:tcPr>
          <w:p w:rsidR="003C747F" w:rsidRPr="003C747F" w:rsidRDefault="003C747F" w:rsidP="003C747F">
            <w:pPr>
              <w:spacing w:after="0" w:line="240" w:lineRule="auto"/>
              <w:jc w:val="right"/>
              <w:rPr>
                <w:rFonts w:ascii="Times New Roman" w:eastAsia="Times New Roman" w:hAnsi="Times New Roman" w:cs="Times New Roman"/>
                <w:sz w:val="24"/>
                <w:szCs w:val="24"/>
                <w:lang w:eastAsia="ru-RU"/>
              </w:rPr>
            </w:pPr>
            <w:r w:rsidRPr="003C747F">
              <w:rPr>
                <w:rFonts w:ascii="Times New Roman" w:eastAsia="Times New Roman" w:hAnsi="Times New Roman" w:cs="Times New Roman"/>
                <w:sz w:val="24"/>
                <w:szCs w:val="24"/>
                <w:lang w:eastAsia="ru-RU"/>
              </w:rPr>
              <w:t>168 856,22</w:t>
            </w:r>
          </w:p>
        </w:tc>
      </w:tr>
    </w:tbl>
    <w:p w:rsidR="00B8795F" w:rsidRPr="00786475" w:rsidRDefault="00B8795F" w:rsidP="00B8795F">
      <w:pPr>
        <w:pStyle w:val="a3"/>
        <w:rPr>
          <w:rFonts w:ascii="Times New Roman" w:hAnsi="Times New Roman" w:cs="Times New Roman"/>
          <w:sz w:val="28"/>
          <w:szCs w:val="28"/>
        </w:rPr>
      </w:pP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2. Проверка соблюдения требований к обоснованию закупок и обоснованности закупок Учреждением в отчетном периоде осуществлены закупки по п.</w:t>
      </w:r>
      <w:r w:rsidR="003C747F">
        <w:rPr>
          <w:rFonts w:ascii="Times New Roman" w:hAnsi="Times New Roman" w:cs="Times New Roman"/>
          <w:sz w:val="28"/>
          <w:szCs w:val="28"/>
        </w:rPr>
        <w:t>4, п.</w:t>
      </w:r>
      <w:r>
        <w:rPr>
          <w:rFonts w:ascii="Times New Roman" w:hAnsi="Times New Roman" w:cs="Times New Roman"/>
          <w:sz w:val="28"/>
          <w:szCs w:val="28"/>
        </w:rPr>
        <w:t xml:space="preserve">5 </w:t>
      </w:r>
      <w:r w:rsidRPr="00B0037B">
        <w:rPr>
          <w:rFonts w:ascii="Times New Roman" w:hAnsi="Times New Roman" w:cs="Times New Roman"/>
          <w:sz w:val="28"/>
          <w:szCs w:val="28"/>
        </w:rPr>
        <w:t xml:space="preserve">ч. 1 ст. 93 Закона РФ № 44-ФЗ. В соответствии с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при внесении информации в план-график закупок, </w:t>
      </w:r>
      <w:r w:rsidRPr="00B0037B">
        <w:rPr>
          <w:rFonts w:ascii="Times New Roman" w:hAnsi="Times New Roman" w:cs="Times New Roman"/>
          <w:sz w:val="28"/>
          <w:szCs w:val="28"/>
        </w:rPr>
        <w:lastRenderedPageBreak/>
        <w:t xml:space="preserve">осуществляемых в соответствии с пунктами 4, 5, 26 и 33 части 1 статьи 93 Закона РФ № 44-ФЗ, обоснованию подлежит годовой объем указанных закупок. Годовой объем закупок, запланированный к осуществлению на основании п. </w:t>
      </w:r>
      <w:r>
        <w:rPr>
          <w:rFonts w:ascii="Times New Roman" w:hAnsi="Times New Roman" w:cs="Times New Roman"/>
          <w:sz w:val="28"/>
          <w:szCs w:val="28"/>
        </w:rPr>
        <w:t>5</w:t>
      </w:r>
      <w:r w:rsidRPr="00B0037B">
        <w:rPr>
          <w:rFonts w:ascii="Times New Roman" w:hAnsi="Times New Roman" w:cs="Times New Roman"/>
          <w:sz w:val="28"/>
          <w:szCs w:val="28"/>
        </w:rPr>
        <w:t xml:space="preserve"> ч. 1</w:t>
      </w:r>
      <w:r w:rsidR="003C747F">
        <w:rPr>
          <w:rFonts w:ascii="Times New Roman" w:hAnsi="Times New Roman" w:cs="Times New Roman"/>
          <w:sz w:val="28"/>
          <w:szCs w:val="28"/>
        </w:rPr>
        <w:t xml:space="preserve"> ст. 93 Закона РФ № 44-ФЗ в 2023</w:t>
      </w:r>
      <w:r w:rsidRPr="00B0037B">
        <w:rPr>
          <w:rFonts w:ascii="Times New Roman" w:hAnsi="Times New Roman" w:cs="Times New Roman"/>
          <w:sz w:val="28"/>
          <w:szCs w:val="28"/>
        </w:rPr>
        <w:t xml:space="preserve"> году, составил </w:t>
      </w:r>
      <w:r w:rsidR="003C747F">
        <w:rPr>
          <w:rFonts w:ascii="Times New Roman" w:hAnsi="Times New Roman" w:cs="Times New Roman"/>
          <w:sz w:val="28"/>
          <w:szCs w:val="28"/>
        </w:rPr>
        <w:t>168,8</w:t>
      </w:r>
      <w:r w:rsidRPr="00B0037B">
        <w:rPr>
          <w:rFonts w:ascii="Times New Roman" w:hAnsi="Times New Roman" w:cs="Times New Roman"/>
          <w:sz w:val="28"/>
          <w:szCs w:val="28"/>
        </w:rPr>
        <w:t xml:space="preserve"> тыс. руб. и складывается из суммы цен контрактов, заключаемых с единственным поставщиком (подрядчиком, исполнителем), каждая из которых не превышает 600 000 руб., что соответствует ограничениям по годовому объему закупок, установленным п. </w:t>
      </w:r>
      <w:r>
        <w:rPr>
          <w:rFonts w:ascii="Times New Roman" w:hAnsi="Times New Roman" w:cs="Times New Roman"/>
          <w:sz w:val="28"/>
          <w:szCs w:val="28"/>
        </w:rPr>
        <w:t>5</w:t>
      </w:r>
      <w:r w:rsidRPr="00B0037B">
        <w:rPr>
          <w:rFonts w:ascii="Times New Roman" w:hAnsi="Times New Roman" w:cs="Times New Roman"/>
          <w:sz w:val="28"/>
          <w:szCs w:val="28"/>
        </w:rPr>
        <w:t xml:space="preserve"> ч. 1 ст. 93 Закона РФ № 44-ФЗ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3. Проверка соблюдения требований о нормировании в сфере закупок Муниципальном казённом учреждении </w:t>
      </w:r>
      <w:r>
        <w:rPr>
          <w:rFonts w:ascii="Times New Roman" w:hAnsi="Times New Roman"/>
          <w:sz w:val="28"/>
          <w:szCs w:val="28"/>
        </w:rPr>
        <w:t xml:space="preserve">«Библиотека Газырского сельского поселения» </w:t>
      </w:r>
      <w:r w:rsidRPr="00B0037B">
        <w:rPr>
          <w:rFonts w:ascii="Times New Roman" w:hAnsi="Times New Roman" w:cs="Times New Roman"/>
          <w:sz w:val="28"/>
          <w:szCs w:val="28"/>
        </w:rPr>
        <w:t>является подведомственным казенным учреждением и осуществляет закупки в соответствии с утвержденными администрацией Газырского сельского поселения Выселковского района требованиями к отдельным видам товаров, работ, услуг (в том числе предельные цены товаров, работ, услуг) и нормативными затратами на обеспечение функций администрации Газырского сельского поселения Выселковского района и подведомственных ей казенных учреждений. Закупки, осуществленные Учреждением в проверяемом периоде, не противоречат данным нормативным актам о нормировании.</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4. Проверка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В соответствии со ст. 22 Закона РФ № 44-ФЗ цена контракта,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 1) метод сопоставимых рыночных цен (анализа рынка); 2) нормативный метод; 3) тарифный метод; 4) проектно-сметный метод; 5) затратный метод. В соответствии с п. 2.1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РФ от 02.10.2013г.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Заказчик, в соответствии с частью </w:t>
      </w:r>
      <w:r>
        <w:rPr>
          <w:rFonts w:ascii="Times New Roman" w:hAnsi="Times New Roman" w:cs="Times New Roman"/>
          <w:sz w:val="28"/>
          <w:szCs w:val="28"/>
        </w:rPr>
        <w:t>5</w:t>
      </w:r>
      <w:r w:rsidRPr="00B0037B">
        <w:rPr>
          <w:rFonts w:ascii="Times New Roman" w:hAnsi="Times New Roman" w:cs="Times New Roman"/>
          <w:sz w:val="28"/>
          <w:szCs w:val="28"/>
        </w:rPr>
        <w:t xml:space="preserve"> статьи 93 Закона № 44-ФЗ, при осуществлении закупки у единственного поставщика (подрядчика, исполнителя) в случаях, предусмотренных пунктами 3, 6, 9, 11, 12, 18, 22, 23, 30 - 32, 34, 35, 37 - 41, 46, 49 части 1 настоящей статьи, заказчик обязан определить и обосновать цену контракта в порядке, установленном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 За проверяемый период Субъектом проверки </w:t>
      </w:r>
      <w:r w:rsidRPr="00B0037B">
        <w:rPr>
          <w:rFonts w:ascii="Times New Roman" w:hAnsi="Times New Roman" w:cs="Times New Roman"/>
          <w:sz w:val="28"/>
          <w:szCs w:val="28"/>
        </w:rPr>
        <w:lastRenderedPageBreak/>
        <w:t>конкурентные способы определения поставщиков (подрядчиков, исполнителей) не применялись. Согласно части 5 статьи 93 Закона РФ № 44-ФЗ при осуществлении закупки у единственного поставщика (подрядчика, исполнителя) контракт должен содержать расчет и обоснование начальной (максимальной) цены контракта, за исключением случаев осуществления закупки, предусмотренной, в том числе пунктом 5 части 1 статьи 93 Закона РФ № 44-ФЗ. Таким образом, обоснование начальной (максимальной) цены контракта не требуется, а также в соответствии с частью 5 ст. 93 Закона РФ № 44-ФЗ не требуется документальное оформление отчета о невозможности или нецелесообразности использования иных способов определения поставщика (подрядчика, исполнителя).</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5.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 В соответствии с частью 2 статьи 72 Бюджетного кодекса Российской Федерации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Согласно плану-графику размещения заказов, на поставку товаров, выполнение работ, оказание услуг для обеспечения муниципальных нуж</w:t>
      </w:r>
      <w:r w:rsidR="003C747F">
        <w:rPr>
          <w:rFonts w:ascii="Times New Roman" w:hAnsi="Times New Roman" w:cs="Times New Roman"/>
          <w:sz w:val="28"/>
          <w:szCs w:val="28"/>
        </w:rPr>
        <w:t>д (далее - план- график) на 2023</w:t>
      </w:r>
      <w:r w:rsidRPr="00B0037B">
        <w:rPr>
          <w:rFonts w:ascii="Times New Roman" w:hAnsi="Times New Roman" w:cs="Times New Roman"/>
          <w:sz w:val="28"/>
          <w:szCs w:val="28"/>
        </w:rPr>
        <w:t xml:space="preserve"> год от </w:t>
      </w:r>
      <w:r w:rsidR="003C747F">
        <w:rPr>
          <w:rFonts w:ascii="Times New Roman" w:hAnsi="Times New Roman" w:cs="Times New Roman"/>
          <w:sz w:val="28"/>
          <w:szCs w:val="28"/>
        </w:rPr>
        <w:t>22</w:t>
      </w:r>
      <w:r w:rsidR="00096F29">
        <w:rPr>
          <w:rFonts w:ascii="Times New Roman" w:hAnsi="Times New Roman" w:cs="Times New Roman"/>
          <w:sz w:val="28"/>
          <w:szCs w:val="28"/>
        </w:rPr>
        <w:t>.12</w:t>
      </w:r>
      <w:r w:rsidR="003C747F">
        <w:rPr>
          <w:rFonts w:ascii="Times New Roman" w:hAnsi="Times New Roman" w:cs="Times New Roman"/>
          <w:sz w:val="28"/>
          <w:szCs w:val="28"/>
        </w:rPr>
        <w:t>.2023</w:t>
      </w:r>
      <w:r w:rsidRPr="00B0037B">
        <w:rPr>
          <w:rFonts w:ascii="Times New Roman" w:hAnsi="Times New Roman" w:cs="Times New Roman"/>
          <w:sz w:val="28"/>
          <w:szCs w:val="28"/>
        </w:rPr>
        <w:t xml:space="preserve"> г., совокупный годовой объем закуп</w:t>
      </w:r>
      <w:r w:rsidR="003C747F">
        <w:rPr>
          <w:rFonts w:ascii="Times New Roman" w:hAnsi="Times New Roman" w:cs="Times New Roman"/>
          <w:sz w:val="28"/>
          <w:szCs w:val="28"/>
        </w:rPr>
        <w:t>ок товаров, работ, услуг на 2023</w:t>
      </w:r>
      <w:r w:rsidRPr="00B0037B">
        <w:rPr>
          <w:rFonts w:ascii="Times New Roman" w:hAnsi="Times New Roman" w:cs="Times New Roman"/>
          <w:sz w:val="28"/>
          <w:szCs w:val="28"/>
        </w:rPr>
        <w:t xml:space="preserve"> год составляет </w:t>
      </w:r>
      <w:r w:rsidR="003C747F">
        <w:rPr>
          <w:rFonts w:ascii="Times New Roman" w:hAnsi="Times New Roman" w:cs="Times New Roman"/>
          <w:sz w:val="28"/>
          <w:szCs w:val="28"/>
        </w:rPr>
        <w:t>168,8</w:t>
      </w:r>
      <w:r w:rsidRPr="00B0037B">
        <w:rPr>
          <w:rFonts w:ascii="Times New Roman" w:hAnsi="Times New Roman" w:cs="Times New Roman"/>
          <w:sz w:val="28"/>
          <w:szCs w:val="28"/>
        </w:rPr>
        <w:t xml:space="preserve"> тыс. рублей (закупки у единственного поставщика на общую сумму </w:t>
      </w:r>
      <w:r w:rsidR="003C747F">
        <w:rPr>
          <w:rFonts w:ascii="Times New Roman" w:hAnsi="Times New Roman" w:cs="Times New Roman"/>
          <w:sz w:val="28"/>
          <w:szCs w:val="28"/>
        </w:rPr>
        <w:t>168,8</w:t>
      </w:r>
      <w:r w:rsidR="00096F29">
        <w:rPr>
          <w:rFonts w:ascii="Times New Roman" w:hAnsi="Times New Roman" w:cs="Times New Roman"/>
          <w:sz w:val="28"/>
          <w:szCs w:val="28"/>
        </w:rPr>
        <w:t xml:space="preserve"> </w:t>
      </w:r>
      <w:r w:rsidRPr="00B0037B">
        <w:rPr>
          <w:rFonts w:ascii="Times New Roman" w:hAnsi="Times New Roman" w:cs="Times New Roman"/>
          <w:sz w:val="28"/>
          <w:szCs w:val="28"/>
        </w:rPr>
        <w:t>тыс. руб.). Проверкой установлено, что совокупный годовой объем закупок запланированный в плане- г</w:t>
      </w:r>
      <w:r w:rsidR="003C747F">
        <w:rPr>
          <w:rFonts w:ascii="Times New Roman" w:hAnsi="Times New Roman" w:cs="Times New Roman"/>
          <w:sz w:val="28"/>
          <w:szCs w:val="28"/>
        </w:rPr>
        <w:t>рафике Субъекта проверки на 2023</w:t>
      </w:r>
      <w:r w:rsidRPr="00B0037B">
        <w:rPr>
          <w:rFonts w:ascii="Times New Roman" w:hAnsi="Times New Roman" w:cs="Times New Roman"/>
          <w:sz w:val="28"/>
          <w:szCs w:val="28"/>
        </w:rPr>
        <w:t xml:space="preserve"> год соответствует объему средств, запланированному на закупки товаров, работ, услуг, утвержденному св</w:t>
      </w:r>
      <w:r w:rsidR="003C747F">
        <w:rPr>
          <w:rFonts w:ascii="Times New Roman" w:hAnsi="Times New Roman" w:cs="Times New Roman"/>
          <w:sz w:val="28"/>
          <w:szCs w:val="28"/>
        </w:rPr>
        <w:t>одной бюджетной росписью на 2023 год от 21</w:t>
      </w:r>
      <w:r w:rsidR="00096F29">
        <w:rPr>
          <w:rFonts w:ascii="Times New Roman" w:hAnsi="Times New Roman" w:cs="Times New Roman"/>
          <w:sz w:val="28"/>
          <w:szCs w:val="28"/>
        </w:rPr>
        <w:t>.12.2021</w:t>
      </w:r>
      <w:r w:rsidR="003C747F">
        <w:rPr>
          <w:rFonts w:ascii="Times New Roman" w:hAnsi="Times New Roman" w:cs="Times New Roman"/>
          <w:sz w:val="28"/>
          <w:szCs w:val="28"/>
        </w:rPr>
        <w:t>2</w:t>
      </w:r>
      <w:r w:rsidRPr="00B0037B">
        <w:rPr>
          <w:rFonts w:ascii="Times New Roman" w:hAnsi="Times New Roman" w:cs="Times New Roman"/>
          <w:sz w:val="28"/>
          <w:szCs w:val="28"/>
        </w:rPr>
        <w:t>(</w:t>
      </w:r>
      <w:r w:rsidR="003C747F">
        <w:rPr>
          <w:rFonts w:ascii="Times New Roman" w:hAnsi="Times New Roman" w:cs="Times New Roman"/>
          <w:sz w:val="28"/>
          <w:szCs w:val="28"/>
        </w:rPr>
        <w:t>168,8</w:t>
      </w:r>
      <w:r w:rsidRPr="00B0037B">
        <w:rPr>
          <w:rFonts w:ascii="Times New Roman" w:hAnsi="Times New Roman" w:cs="Times New Roman"/>
          <w:sz w:val="28"/>
          <w:szCs w:val="28"/>
        </w:rPr>
        <w:t xml:space="preserve"> тыс. руб.). Таким образом, запланированная сумма совокупного годового объема закупок соответствует сумме выделенных бюджетных ассигнований.</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6.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В связи с отсутствием конкурентных способов определения поставщиков (подрядчиков, исполнителей), преимущества учреждениям и предприятиям уголовно-исполнительной системы, организациям инвалидов, в отношении предла</w:t>
      </w:r>
      <w:r w:rsidR="003C747F">
        <w:rPr>
          <w:rFonts w:ascii="Times New Roman" w:hAnsi="Times New Roman" w:cs="Times New Roman"/>
          <w:sz w:val="28"/>
          <w:szCs w:val="28"/>
        </w:rPr>
        <w:t>гаемой ими цены контракта в 2023</w:t>
      </w:r>
      <w:r w:rsidRPr="00B0037B">
        <w:rPr>
          <w:rFonts w:ascii="Times New Roman" w:hAnsi="Times New Roman" w:cs="Times New Roman"/>
          <w:sz w:val="28"/>
          <w:szCs w:val="28"/>
        </w:rPr>
        <w:t xml:space="preserve"> году не предоставлялись, так как все закупки были осуществлены у единственного поставщика (подрядчика, исполнителя).</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Ограничений в соответствии со ст. 30 Закона РФ № 44-ФЗ не устанавливалось в с</w:t>
      </w:r>
      <w:r w:rsidR="003C747F">
        <w:rPr>
          <w:rFonts w:ascii="Times New Roman" w:hAnsi="Times New Roman" w:cs="Times New Roman"/>
          <w:sz w:val="28"/>
          <w:szCs w:val="28"/>
        </w:rPr>
        <w:t>илу того, что все закупки в 2023</w:t>
      </w:r>
      <w:r w:rsidRPr="00B0037B">
        <w:rPr>
          <w:rFonts w:ascii="Times New Roman" w:hAnsi="Times New Roman" w:cs="Times New Roman"/>
          <w:sz w:val="28"/>
          <w:szCs w:val="28"/>
        </w:rPr>
        <w:t xml:space="preserve"> году Учреждение осуществляло у единственного поставщика (подрядчика, исполнителя).</w:t>
      </w:r>
    </w:p>
    <w:p w:rsidR="003C747F"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8. Соблюдения требований по определению поставщика (</w:t>
      </w:r>
      <w:r w:rsidR="00096F29">
        <w:rPr>
          <w:rFonts w:ascii="Times New Roman" w:hAnsi="Times New Roman" w:cs="Times New Roman"/>
          <w:sz w:val="28"/>
          <w:szCs w:val="28"/>
        </w:rPr>
        <w:t xml:space="preserve">подрядчика, исполнителя) на </w:t>
      </w:r>
      <w:r w:rsidR="003C747F">
        <w:rPr>
          <w:rFonts w:ascii="Times New Roman" w:hAnsi="Times New Roman" w:cs="Times New Roman"/>
          <w:sz w:val="28"/>
          <w:szCs w:val="28"/>
        </w:rPr>
        <w:t>2023</w:t>
      </w:r>
      <w:r w:rsidRPr="00B0037B">
        <w:rPr>
          <w:rFonts w:ascii="Times New Roman" w:hAnsi="Times New Roman" w:cs="Times New Roman"/>
          <w:sz w:val="28"/>
          <w:szCs w:val="28"/>
        </w:rPr>
        <w:t xml:space="preserve"> год утвержден и опубликован план-график размещения </w:t>
      </w:r>
      <w:r w:rsidRPr="00B0037B">
        <w:rPr>
          <w:rFonts w:ascii="Times New Roman" w:hAnsi="Times New Roman" w:cs="Times New Roman"/>
          <w:sz w:val="28"/>
          <w:szCs w:val="28"/>
        </w:rPr>
        <w:lastRenderedPageBreak/>
        <w:t xml:space="preserve">заказов на поставки товаров, выполнение работ и оказания услуг. В течение проверяемого периода в план-график </w:t>
      </w:r>
      <w:r w:rsidR="00384B7E">
        <w:rPr>
          <w:rFonts w:ascii="Times New Roman" w:hAnsi="Times New Roman" w:cs="Times New Roman"/>
          <w:sz w:val="28"/>
          <w:szCs w:val="28"/>
        </w:rPr>
        <w:t>вносились изменения</w:t>
      </w:r>
    </w:p>
    <w:p w:rsidR="003C747F" w:rsidRDefault="003C747F" w:rsidP="003C747F">
      <w:pPr>
        <w:pStyle w:val="a3"/>
        <w:jc w:val="both"/>
        <w:rPr>
          <w:rFonts w:ascii="Times New Roman" w:hAnsi="Times New Roman" w:cs="Times New Roman"/>
          <w:sz w:val="28"/>
          <w:szCs w:val="28"/>
        </w:rPr>
      </w:pPr>
      <w:r>
        <w:rPr>
          <w:rFonts w:ascii="Times New Roman" w:hAnsi="Times New Roman" w:cs="Times New Roman"/>
          <w:sz w:val="28"/>
          <w:szCs w:val="28"/>
        </w:rPr>
        <w:t xml:space="preserve">Приказа </w:t>
      </w:r>
      <w:r w:rsidR="000F6CC9">
        <w:rPr>
          <w:rFonts w:ascii="Times New Roman" w:hAnsi="Times New Roman" w:cs="Times New Roman"/>
          <w:sz w:val="28"/>
          <w:szCs w:val="28"/>
        </w:rPr>
        <w:t>19/1-п</w:t>
      </w:r>
      <w:r>
        <w:rPr>
          <w:rFonts w:ascii="Times New Roman" w:hAnsi="Times New Roman" w:cs="Times New Roman"/>
          <w:sz w:val="28"/>
          <w:szCs w:val="28"/>
        </w:rPr>
        <w:t xml:space="preserve"> от </w:t>
      </w:r>
      <w:r w:rsidR="000F6CC9">
        <w:rPr>
          <w:rFonts w:ascii="Times New Roman" w:hAnsi="Times New Roman" w:cs="Times New Roman"/>
          <w:sz w:val="28"/>
          <w:szCs w:val="28"/>
        </w:rPr>
        <w:t>10.01</w:t>
      </w:r>
      <w:r>
        <w:rPr>
          <w:rFonts w:ascii="Times New Roman" w:hAnsi="Times New Roman" w:cs="Times New Roman"/>
          <w:sz w:val="28"/>
          <w:szCs w:val="28"/>
        </w:rPr>
        <w:t xml:space="preserve">.2023 г. «О внесении изменений в план-график закупок на 2023 г». </w:t>
      </w:r>
    </w:p>
    <w:p w:rsidR="000F6CC9" w:rsidRDefault="000F6CC9" w:rsidP="00B8795F">
      <w:pPr>
        <w:pStyle w:val="a3"/>
        <w:jc w:val="both"/>
        <w:rPr>
          <w:rFonts w:ascii="Times New Roman" w:hAnsi="Times New Roman" w:cs="Times New Roman"/>
          <w:sz w:val="28"/>
          <w:szCs w:val="28"/>
        </w:rPr>
      </w:pPr>
      <w:r w:rsidRPr="000F6CC9">
        <w:rPr>
          <w:rFonts w:ascii="Times New Roman" w:hAnsi="Times New Roman" w:cs="Times New Roman"/>
          <w:sz w:val="28"/>
          <w:szCs w:val="28"/>
        </w:rPr>
        <w:t xml:space="preserve">Приказа </w:t>
      </w:r>
      <w:r>
        <w:rPr>
          <w:rFonts w:ascii="Times New Roman" w:hAnsi="Times New Roman" w:cs="Times New Roman"/>
          <w:sz w:val="28"/>
          <w:szCs w:val="28"/>
        </w:rPr>
        <w:t>36</w:t>
      </w:r>
      <w:r w:rsidRPr="000F6CC9">
        <w:rPr>
          <w:rFonts w:ascii="Times New Roman" w:hAnsi="Times New Roman" w:cs="Times New Roman"/>
          <w:sz w:val="28"/>
          <w:szCs w:val="28"/>
        </w:rPr>
        <w:t xml:space="preserve">-п от </w:t>
      </w:r>
      <w:r>
        <w:rPr>
          <w:rFonts w:ascii="Times New Roman" w:hAnsi="Times New Roman" w:cs="Times New Roman"/>
          <w:sz w:val="28"/>
          <w:szCs w:val="28"/>
        </w:rPr>
        <w:t>25.12</w:t>
      </w:r>
      <w:r w:rsidRPr="000F6CC9">
        <w:rPr>
          <w:rFonts w:ascii="Times New Roman" w:hAnsi="Times New Roman" w:cs="Times New Roman"/>
          <w:sz w:val="28"/>
          <w:szCs w:val="28"/>
        </w:rPr>
        <w:t>.2023 г. «О внесении изменений в план-график закупок на 2023 г».</w:t>
      </w:r>
    </w:p>
    <w:p w:rsidR="00B8795F" w:rsidRPr="000F6CC9" w:rsidRDefault="00B8795F" w:rsidP="00B8795F">
      <w:pPr>
        <w:pStyle w:val="a3"/>
        <w:jc w:val="both"/>
        <w:rPr>
          <w:rFonts w:ascii="Times New Roman" w:hAnsi="Times New Roman" w:cs="Times New Roman"/>
          <w:sz w:val="28"/>
          <w:szCs w:val="28"/>
        </w:rPr>
      </w:pPr>
      <w:r w:rsidRPr="008A70C7">
        <w:rPr>
          <w:rFonts w:ascii="Times New Roman" w:hAnsi="Times New Roman" w:cs="Times New Roman"/>
          <w:color w:val="000000" w:themeColor="text1"/>
          <w:sz w:val="28"/>
          <w:szCs w:val="28"/>
        </w:rPr>
        <w:t>В ходе проверки нарушения сроков утверждения планов-графиков, (внесения изменений) и опубликования не установлено. Заключение договоров осуществлено с соблюдением сроков со дня опубликования плана-графика (внесения изменений).</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9. Применения заказчиком мер ответственности и совершения иных действий в случае нарушения поставщиком (подрядчиком, исполнителем) условий контракта 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В проверяемом периоде при исполнении контрактов случаев нарушения поставщиками (подрядчиками, исполнителями) условий контрактов не установлено. Меры ответственности к поставщикам (подрядчикам, исполнителям) Субъектом проверки не применялись.</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10. Соответствие поставленного товара, выполненной работы (ее результата) или оказанной услуги условиям контракта в соответствии с частью 3 статьи 94 Закона РФ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РФ № 44-ФЗ. В соответствии с частью 7 статьи 94 Закона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Экспертиза результатов, предусмотренных контрактами (договорами), проводится Субъектом проверки своими силами, путем подписания </w:t>
      </w:r>
      <w:r w:rsidRPr="00B0037B">
        <w:rPr>
          <w:rFonts w:ascii="Times New Roman" w:hAnsi="Times New Roman" w:cs="Times New Roman"/>
          <w:sz w:val="28"/>
          <w:szCs w:val="28"/>
        </w:rPr>
        <w:lastRenderedPageBreak/>
        <w:t>актов приемки-передачи товаров (работ, услуг) руководителем Учреждения. Поставленные товары, выполненные работы, оказанные услуги соответствуют условиям договоров (контрактов).</w:t>
      </w:r>
    </w:p>
    <w:p w:rsidR="00B8795F"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11. Своевременности, полноты и достоверности отражения в документах учета поставленного товара, выполненной работы (ее результата) или оказанной услуги. Своевременность и достоверность отражения учета поставленного товара, выполненных работ, предоставленных услуг по заключенным договорам (контрактам) с единственным поставщиком проверена в следующих первичных документах: счета-фактуры, акты выполненных работ, журнал операций № 4 «Расчеты с поставщиками и подрядчиками». Проверка проведена выборочным методом за п</w:t>
      </w:r>
      <w:r w:rsidR="00096F29">
        <w:rPr>
          <w:rFonts w:ascii="Times New Roman" w:hAnsi="Times New Roman" w:cs="Times New Roman"/>
          <w:sz w:val="28"/>
          <w:szCs w:val="28"/>
        </w:rPr>
        <w:t xml:space="preserve">ериод с </w:t>
      </w:r>
      <w:r w:rsidR="000F6CC9">
        <w:rPr>
          <w:rFonts w:ascii="Times New Roman" w:hAnsi="Times New Roman" w:cs="Times New Roman"/>
          <w:sz w:val="28"/>
          <w:szCs w:val="28"/>
        </w:rPr>
        <w:t>01.07.2023</w:t>
      </w:r>
      <w:r>
        <w:rPr>
          <w:rFonts w:ascii="Times New Roman" w:hAnsi="Times New Roman" w:cs="Times New Roman"/>
          <w:sz w:val="28"/>
          <w:szCs w:val="28"/>
        </w:rPr>
        <w:t xml:space="preserve"> года по </w:t>
      </w:r>
      <w:r w:rsidR="000F6CC9">
        <w:rPr>
          <w:rFonts w:ascii="Times New Roman" w:hAnsi="Times New Roman" w:cs="Times New Roman"/>
          <w:sz w:val="28"/>
          <w:szCs w:val="28"/>
        </w:rPr>
        <w:t>22</w:t>
      </w:r>
      <w:r w:rsidR="00DA4BD3">
        <w:rPr>
          <w:rFonts w:ascii="Times New Roman" w:hAnsi="Times New Roman" w:cs="Times New Roman"/>
          <w:sz w:val="28"/>
          <w:szCs w:val="28"/>
        </w:rPr>
        <w:t>.12</w:t>
      </w:r>
      <w:r>
        <w:rPr>
          <w:rFonts w:ascii="Times New Roman" w:hAnsi="Times New Roman" w:cs="Times New Roman"/>
          <w:sz w:val="28"/>
          <w:szCs w:val="28"/>
        </w:rPr>
        <w:t>.</w:t>
      </w:r>
      <w:r w:rsidR="000F6CC9">
        <w:rPr>
          <w:rFonts w:ascii="Times New Roman" w:hAnsi="Times New Roman" w:cs="Times New Roman"/>
          <w:sz w:val="28"/>
          <w:szCs w:val="28"/>
        </w:rPr>
        <w:t>2023</w:t>
      </w:r>
      <w:r w:rsidRPr="00B0037B">
        <w:rPr>
          <w:rFonts w:ascii="Times New Roman" w:hAnsi="Times New Roman" w:cs="Times New Roman"/>
          <w:sz w:val="28"/>
          <w:szCs w:val="28"/>
        </w:rPr>
        <w:t xml:space="preserve"> года по 1 договору:</w:t>
      </w:r>
    </w:p>
    <w:tbl>
      <w:tblPr>
        <w:tblStyle w:val="a4"/>
        <w:tblW w:w="0" w:type="auto"/>
        <w:tblLook w:val="04A0" w:firstRow="1" w:lastRow="0" w:firstColumn="1" w:lastColumn="0" w:noHBand="0" w:noVBand="1"/>
      </w:tblPr>
      <w:tblGrid>
        <w:gridCol w:w="594"/>
        <w:gridCol w:w="1759"/>
        <w:gridCol w:w="2462"/>
        <w:gridCol w:w="1879"/>
        <w:gridCol w:w="1681"/>
        <w:gridCol w:w="1537"/>
      </w:tblGrid>
      <w:tr w:rsidR="00A904FF" w:rsidTr="00096F29">
        <w:tc>
          <w:tcPr>
            <w:tcW w:w="594" w:type="dxa"/>
          </w:tcPr>
          <w:p w:rsidR="00B8795F" w:rsidRPr="007D1F63" w:rsidRDefault="00B8795F" w:rsidP="00094B88">
            <w:pPr>
              <w:pStyle w:val="a3"/>
              <w:rPr>
                <w:rFonts w:ascii="Times New Roman" w:hAnsi="Times New Roman" w:cs="Times New Roman"/>
                <w:sz w:val="28"/>
                <w:szCs w:val="28"/>
              </w:rPr>
            </w:pPr>
            <w:r w:rsidRPr="007D1F63">
              <w:rPr>
                <w:rFonts w:ascii="Times New Roman" w:hAnsi="Times New Roman" w:cs="Times New Roman"/>
                <w:sz w:val="28"/>
                <w:szCs w:val="28"/>
              </w:rPr>
              <w:t>№ п/п</w:t>
            </w:r>
          </w:p>
          <w:p w:rsidR="00B8795F" w:rsidRPr="007D1F63" w:rsidRDefault="00B8795F" w:rsidP="00094B88">
            <w:pPr>
              <w:pStyle w:val="a3"/>
              <w:rPr>
                <w:rFonts w:ascii="Times New Roman" w:hAnsi="Times New Roman" w:cs="Times New Roman"/>
                <w:sz w:val="28"/>
                <w:szCs w:val="28"/>
              </w:rPr>
            </w:pPr>
          </w:p>
        </w:tc>
        <w:tc>
          <w:tcPr>
            <w:tcW w:w="1759" w:type="dxa"/>
          </w:tcPr>
          <w:p w:rsidR="00B8795F" w:rsidRPr="007D1F63" w:rsidRDefault="00B8795F" w:rsidP="00094B88">
            <w:pPr>
              <w:pStyle w:val="a3"/>
              <w:rPr>
                <w:rFonts w:ascii="Times New Roman" w:hAnsi="Times New Roman" w:cs="Times New Roman"/>
                <w:sz w:val="28"/>
                <w:szCs w:val="28"/>
              </w:rPr>
            </w:pPr>
            <w:r w:rsidRPr="007D1F63">
              <w:rPr>
                <w:rFonts w:ascii="Times New Roman" w:hAnsi="Times New Roman" w:cs="Times New Roman"/>
                <w:sz w:val="28"/>
                <w:szCs w:val="28"/>
              </w:rPr>
              <w:t>№ и дата контракта</w:t>
            </w:r>
          </w:p>
          <w:p w:rsidR="00B8795F" w:rsidRPr="007D1F63" w:rsidRDefault="00B8795F" w:rsidP="00094B88">
            <w:pPr>
              <w:pStyle w:val="a3"/>
              <w:rPr>
                <w:rFonts w:ascii="Times New Roman" w:hAnsi="Times New Roman" w:cs="Times New Roman"/>
                <w:sz w:val="28"/>
                <w:szCs w:val="28"/>
              </w:rPr>
            </w:pPr>
          </w:p>
        </w:tc>
        <w:tc>
          <w:tcPr>
            <w:tcW w:w="2462" w:type="dxa"/>
          </w:tcPr>
          <w:p w:rsidR="00B8795F" w:rsidRPr="007D1F63" w:rsidRDefault="00B8795F" w:rsidP="00094B88">
            <w:pPr>
              <w:pStyle w:val="a3"/>
              <w:rPr>
                <w:rFonts w:ascii="Times New Roman" w:hAnsi="Times New Roman" w:cs="Times New Roman"/>
                <w:sz w:val="28"/>
                <w:szCs w:val="28"/>
              </w:rPr>
            </w:pPr>
            <w:r w:rsidRPr="007D1F63">
              <w:rPr>
                <w:rFonts w:ascii="Times New Roman" w:hAnsi="Times New Roman" w:cs="Times New Roman"/>
                <w:sz w:val="28"/>
                <w:szCs w:val="28"/>
              </w:rPr>
              <w:t>Объект закупки</w:t>
            </w:r>
          </w:p>
        </w:tc>
        <w:tc>
          <w:tcPr>
            <w:tcW w:w="1879" w:type="dxa"/>
          </w:tcPr>
          <w:p w:rsidR="00B8795F" w:rsidRPr="007D1F63" w:rsidRDefault="00B8795F" w:rsidP="00094B88">
            <w:pPr>
              <w:pStyle w:val="a3"/>
              <w:rPr>
                <w:rFonts w:ascii="Times New Roman" w:hAnsi="Times New Roman" w:cs="Times New Roman"/>
                <w:sz w:val="28"/>
                <w:szCs w:val="28"/>
              </w:rPr>
            </w:pPr>
            <w:r w:rsidRPr="007D1F63">
              <w:rPr>
                <w:rFonts w:ascii="Times New Roman" w:hAnsi="Times New Roman" w:cs="Times New Roman"/>
                <w:sz w:val="28"/>
                <w:szCs w:val="28"/>
              </w:rPr>
              <w:t>№ и дата первичного документа</w:t>
            </w:r>
          </w:p>
          <w:p w:rsidR="00B8795F" w:rsidRPr="007D1F63" w:rsidRDefault="00B8795F" w:rsidP="00094B88">
            <w:pPr>
              <w:pStyle w:val="a3"/>
              <w:rPr>
                <w:rFonts w:ascii="Times New Roman" w:hAnsi="Times New Roman" w:cs="Times New Roman"/>
                <w:sz w:val="28"/>
                <w:szCs w:val="28"/>
              </w:rPr>
            </w:pPr>
          </w:p>
        </w:tc>
        <w:tc>
          <w:tcPr>
            <w:tcW w:w="1681" w:type="dxa"/>
          </w:tcPr>
          <w:p w:rsidR="00B8795F" w:rsidRPr="007D1F63" w:rsidRDefault="00B8795F" w:rsidP="00094B88">
            <w:pPr>
              <w:pStyle w:val="a3"/>
              <w:rPr>
                <w:rFonts w:ascii="Times New Roman" w:hAnsi="Times New Roman" w:cs="Times New Roman"/>
                <w:sz w:val="28"/>
                <w:szCs w:val="28"/>
              </w:rPr>
            </w:pPr>
            <w:r w:rsidRPr="007D1F63">
              <w:rPr>
                <w:rFonts w:ascii="Times New Roman" w:hAnsi="Times New Roman" w:cs="Times New Roman"/>
                <w:sz w:val="28"/>
                <w:szCs w:val="28"/>
              </w:rPr>
              <w:t>Дата отражения в журнале операций №4</w:t>
            </w:r>
          </w:p>
          <w:p w:rsidR="00B8795F" w:rsidRPr="007D1F63" w:rsidRDefault="00B8795F" w:rsidP="00094B88">
            <w:pPr>
              <w:pStyle w:val="a3"/>
              <w:rPr>
                <w:rFonts w:ascii="Times New Roman" w:hAnsi="Times New Roman" w:cs="Times New Roman"/>
                <w:sz w:val="28"/>
                <w:szCs w:val="28"/>
              </w:rPr>
            </w:pPr>
          </w:p>
        </w:tc>
        <w:tc>
          <w:tcPr>
            <w:tcW w:w="1537" w:type="dxa"/>
          </w:tcPr>
          <w:p w:rsidR="00B8795F" w:rsidRPr="007D1F63" w:rsidRDefault="00B8795F" w:rsidP="00094B88">
            <w:pPr>
              <w:pStyle w:val="a3"/>
              <w:rPr>
                <w:rFonts w:ascii="Times New Roman" w:hAnsi="Times New Roman" w:cs="Times New Roman"/>
                <w:sz w:val="28"/>
                <w:szCs w:val="28"/>
              </w:rPr>
            </w:pPr>
            <w:r w:rsidRPr="007D1F63">
              <w:rPr>
                <w:rFonts w:ascii="Times New Roman" w:hAnsi="Times New Roman" w:cs="Times New Roman"/>
                <w:sz w:val="28"/>
                <w:szCs w:val="28"/>
              </w:rPr>
              <w:t>Платежное поручение</w:t>
            </w:r>
          </w:p>
          <w:p w:rsidR="00B8795F" w:rsidRPr="007D1F63" w:rsidRDefault="00B8795F" w:rsidP="00094B88">
            <w:pPr>
              <w:pStyle w:val="a3"/>
              <w:rPr>
                <w:rFonts w:ascii="Times New Roman" w:hAnsi="Times New Roman" w:cs="Times New Roman"/>
                <w:sz w:val="28"/>
                <w:szCs w:val="28"/>
              </w:rPr>
            </w:pPr>
          </w:p>
        </w:tc>
      </w:tr>
      <w:tr w:rsidR="00A904FF" w:rsidTr="00096F29">
        <w:tc>
          <w:tcPr>
            <w:tcW w:w="594" w:type="dxa"/>
          </w:tcPr>
          <w:p w:rsidR="00B8795F" w:rsidRPr="00E5363B" w:rsidRDefault="00B8795F" w:rsidP="00094B88">
            <w:pPr>
              <w:pStyle w:val="a3"/>
              <w:rPr>
                <w:rFonts w:ascii="Times New Roman" w:hAnsi="Times New Roman" w:cs="Times New Roman"/>
                <w:sz w:val="24"/>
                <w:szCs w:val="24"/>
              </w:rPr>
            </w:pPr>
            <w:r w:rsidRPr="00E5363B">
              <w:rPr>
                <w:rFonts w:ascii="Times New Roman" w:hAnsi="Times New Roman" w:cs="Times New Roman"/>
                <w:sz w:val="24"/>
                <w:szCs w:val="24"/>
              </w:rPr>
              <w:t>1.</w:t>
            </w:r>
          </w:p>
        </w:tc>
        <w:tc>
          <w:tcPr>
            <w:tcW w:w="1759" w:type="dxa"/>
          </w:tcPr>
          <w:p w:rsidR="00B8795F" w:rsidRPr="00E5363B" w:rsidRDefault="00B8795F" w:rsidP="00094B88">
            <w:pPr>
              <w:pStyle w:val="a3"/>
              <w:rPr>
                <w:rFonts w:ascii="Times New Roman" w:hAnsi="Times New Roman" w:cs="Times New Roman"/>
                <w:sz w:val="24"/>
                <w:szCs w:val="24"/>
              </w:rPr>
            </w:pPr>
            <w:r w:rsidRPr="00E5363B">
              <w:rPr>
                <w:rFonts w:ascii="Times New Roman" w:hAnsi="Times New Roman" w:cs="Times New Roman"/>
                <w:sz w:val="24"/>
                <w:szCs w:val="24"/>
              </w:rPr>
              <w:t xml:space="preserve">№ </w:t>
            </w:r>
            <w:r w:rsidR="000F6CC9">
              <w:rPr>
                <w:rFonts w:ascii="Times New Roman" w:hAnsi="Times New Roman" w:cs="Times New Roman"/>
                <w:sz w:val="24"/>
                <w:szCs w:val="24"/>
              </w:rPr>
              <w:t>2</w:t>
            </w:r>
            <w:r>
              <w:rPr>
                <w:rFonts w:ascii="Times New Roman" w:hAnsi="Times New Roman" w:cs="Times New Roman"/>
                <w:sz w:val="24"/>
                <w:szCs w:val="24"/>
              </w:rPr>
              <w:t xml:space="preserve"> </w:t>
            </w:r>
            <w:r w:rsidRPr="00E5363B">
              <w:rPr>
                <w:rFonts w:ascii="Times New Roman" w:hAnsi="Times New Roman" w:cs="Times New Roman"/>
                <w:sz w:val="24"/>
                <w:szCs w:val="24"/>
              </w:rPr>
              <w:t xml:space="preserve">от </w:t>
            </w:r>
            <w:r w:rsidR="000F6CC9">
              <w:rPr>
                <w:rFonts w:ascii="Times New Roman" w:hAnsi="Times New Roman" w:cs="Times New Roman"/>
                <w:sz w:val="24"/>
                <w:szCs w:val="24"/>
              </w:rPr>
              <w:t>16.11.2023</w:t>
            </w:r>
          </w:p>
          <w:p w:rsidR="00B8795F" w:rsidRPr="00E5363B" w:rsidRDefault="00B8795F" w:rsidP="00094B88">
            <w:pPr>
              <w:pStyle w:val="a3"/>
              <w:rPr>
                <w:rFonts w:ascii="Times New Roman" w:hAnsi="Times New Roman" w:cs="Times New Roman"/>
                <w:sz w:val="24"/>
                <w:szCs w:val="24"/>
              </w:rPr>
            </w:pPr>
          </w:p>
        </w:tc>
        <w:tc>
          <w:tcPr>
            <w:tcW w:w="2462" w:type="dxa"/>
          </w:tcPr>
          <w:p w:rsidR="00B8795F" w:rsidRDefault="00096F29" w:rsidP="00094B88">
            <w:pPr>
              <w:pStyle w:val="a3"/>
              <w:rPr>
                <w:rFonts w:ascii="Times New Roman" w:hAnsi="Times New Roman" w:cs="Times New Roman"/>
                <w:sz w:val="24"/>
                <w:szCs w:val="24"/>
              </w:rPr>
            </w:pPr>
            <w:r>
              <w:rPr>
                <w:rFonts w:ascii="Times New Roman" w:hAnsi="Times New Roman" w:cs="Times New Roman"/>
                <w:sz w:val="24"/>
                <w:szCs w:val="24"/>
              </w:rPr>
              <w:t xml:space="preserve">ИП </w:t>
            </w:r>
            <w:r w:rsidR="000F6CC9">
              <w:rPr>
                <w:rFonts w:ascii="Times New Roman" w:hAnsi="Times New Roman" w:cs="Times New Roman"/>
                <w:sz w:val="24"/>
                <w:szCs w:val="24"/>
              </w:rPr>
              <w:t>Богатов Д.Б</w:t>
            </w:r>
            <w:r>
              <w:rPr>
                <w:rFonts w:ascii="Times New Roman" w:hAnsi="Times New Roman" w:cs="Times New Roman"/>
                <w:sz w:val="24"/>
                <w:szCs w:val="24"/>
              </w:rPr>
              <w:t>.</w:t>
            </w:r>
          </w:p>
          <w:p w:rsidR="00B8795F" w:rsidRPr="00250BF1" w:rsidRDefault="00B8795F" w:rsidP="00094B88">
            <w:pPr>
              <w:pStyle w:val="a3"/>
              <w:rPr>
                <w:rFonts w:ascii="Times New Roman" w:hAnsi="Times New Roman" w:cs="Times New Roman"/>
                <w:sz w:val="24"/>
                <w:szCs w:val="24"/>
              </w:rPr>
            </w:pPr>
          </w:p>
        </w:tc>
        <w:tc>
          <w:tcPr>
            <w:tcW w:w="1879" w:type="dxa"/>
          </w:tcPr>
          <w:p w:rsidR="00B8795F" w:rsidRPr="00250BF1" w:rsidRDefault="000F6CC9" w:rsidP="000F6CC9">
            <w:pPr>
              <w:pStyle w:val="a3"/>
              <w:rPr>
                <w:rFonts w:ascii="Times New Roman" w:hAnsi="Times New Roman" w:cs="Times New Roman"/>
                <w:sz w:val="24"/>
                <w:szCs w:val="24"/>
              </w:rPr>
            </w:pPr>
            <w:r>
              <w:rPr>
                <w:rFonts w:ascii="Times New Roman" w:hAnsi="Times New Roman" w:cs="Times New Roman"/>
                <w:sz w:val="24"/>
                <w:szCs w:val="24"/>
              </w:rPr>
              <w:t>АКТ</w:t>
            </w:r>
            <w:r w:rsidR="00096F29">
              <w:rPr>
                <w:rFonts w:ascii="Times New Roman" w:hAnsi="Times New Roman" w:cs="Times New Roman"/>
                <w:sz w:val="24"/>
                <w:szCs w:val="24"/>
              </w:rPr>
              <w:t xml:space="preserve"> № 1</w:t>
            </w:r>
            <w:r>
              <w:rPr>
                <w:rFonts w:ascii="Times New Roman" w:hAnsi="Times New Roman" w:cs="Times New Roman"/>
                <w:sz w:val="24"/>
                <w:szCs w:val="24"/>
              </w:rPr>
              <w:t>002</w:t>
            </w:r>
            <w:r w:rsidR="00096F29">
              <w:rPr>
                <w:rFonts w:ascii="Times New Roman" w:hAnsi="Times New Roman" w:cs="Times New Roman"/>
                <w:sz w:val="24"/>
                <w:szCs w:val="24"/>
              </w:rPr>
              <w:t xml:space="preserve"> от </w:t>
            </w:r>
            <w:r>
              <w:rPr>
                <w:rFonts w:ascii="Times New Roman" w:hAnsi="Times New Roman" w:cs="Times New Roman"/>
                <w:sz w:val="24"/>
                <w:szCs w:val="24"/>
              </w:rPr>
              <w:t>16.11.2023</w:t>
            </w:r>
            <w:r w:rsidR="00096F29">
              <w:rPr>
                <w:rFonts w:ascii="Times New Roman" w:hAnsi="Times New Roman" w:cs="Times New Roman"/>
                <w:sz w:val="24"/>
                <w:szCs w:val="24"/>
              </w:rPr>
              <w:t>г.</w:t>
            </w:r>
          </w:p>
        </w:tc>
        <w:tc>
          <w:tcPr>
            <w:tcW w:w="1681" w:type="dxa"/>
          </w:tcPr>
          <w:p w:rsidR="00B8795F" w:rsidRPr="00E5363B" w:rsidRDefault="000F6CC9" w:rsidP="00094B88">
            <w:pPr>
              <w:pStyle w:val="a3"/>
              <w:rPr>
                <w:rFonts w:ascii="Times New Roman" w:hAnsi="Times New Roman" w:cs="Times New Roman"/>
                <w:sz w:val="24"/>
                <w:szCs w:val="24"/>
              </w:rPr>
            </w:pPr>
            <w:r>
              <w:rPr>
                <w:rFonts w:ascii="Times New Roman" w:hAnsi="Times New Roman" w:cs="Times New Roman"/>
                <w:sz w:val="24"/>
                <w:szCs w:val="24"/>
              </w:rPr>
              <w:t>21.11.2023</w:t>
            </w:r>
            <w:r w:rsidR="00B8795F" w:rsidRPr="00E5363B">
              <w:rPr>
                <w:rFonts w:ascii="Times New Roman" w:hAnsi="Times New Roman" w:cs="Times New Roman"/>
                <w:sz w:val="24"/>
                <w:szCs w:val="24"/>
              </w:rPr>
              <w:t>г.</w:t>
            </w:r>
          </w:p>
          <w:p w:rsidR="00B8795F" w:rsidRPr="00E5363B" w:rsidRDefault="00B8795F" w:rsidP="00094B88">
            <w:pPr>
              <w:pStyle w:val="a3"/>
              <w:rPr>
                <w:rFonts w:ascii="Times New Roman" w:hAnsi="Times New Roman" w:cs="Times New Roman"/>
                <w:sz w:val="24"/>
                <w:szCs w:val="24"/>
              </w:rPr>
            </w:pPr>
          </w:p>
        </w:tc>
        <w:tc>
          <w:tcPr>
            <w:tcW w:w="1537" w:type="dxa"/>
          </w:tcPr>
          <w:p w:rsidR="00B8795F" w:rsidRPr="00E5363B" w:rsidRDefault="000F6CC9" w:rsidP="00094B88">
            <w:pPr>
              <w:pStyle w:val="a3"/>
              <w:rPr>
                <w:rFonts w:ascii="Times New Roman" w:hAnsi="Times New Roman" w:cs="Times New Roman"/>
                <w:sz w:val="24"/>
                <w:szCs w:val="24"/>
              </w:rPr>
            </w:pPr>
            <w:r>
              <w:rPr>
                <w:rFonts w:ascii="Times New Roman" w:hAnsi="Times New Roman" w:cs="Times New Roman"/>
                <w:sz w:val="24"/>
                <w:szCs w:val="24"/>
              </w:rPr>
              <w:t>411117</w:t>
            </w:r>
            <w:r w:rsidR="00B8795F" w:rsidRPr="00E5363B">
              <w:rPr>
                <w:rFonts w:ascii="Times New Roman" w:hAnsi="Times New Roman" w:cs="Times New Roman"/>
                <w:sz w:val="24"/>
                <w:szCs w:val="24"/>
              </w:rPr>
              <w:t xml:space="preserve">от </w:t>
            </w:r>
            <w:r>
              <w:rPr>
                <w:rFonts w:ascii="Times New Roman" w:hAnsi="Times New Roman" w:cs="Times New Roman"/>
                <w:sz w:val="24"/>
                <w:szCs w:val="24"/>
              </w:rPr>
              <w:t>21.11.2023</w:t>
            </w:r>
            <w:r w:rsidR="00B8795F" w:rsidRPr="00E5363B">
              <w:rPr>
                <w:rFonts w:ascii="Times New Roman" w:hAnsi="Times New Roman" w:cs="Times New Roman"/>
                <w:sz w:val="24"/>
                <w:szCs w:val="24"/>
              </w:rPr>
              <w:t>г.</w:t>
            </w:r>
          </w:p>
          <w:p w:rsidR="00B8795F" w:rsidRPr="00E5363B" w:rsidRDefault="00B8795F" w:rsidP="00094B88">
            <w:pPr>
              <w:pStyle w:val="a3"/>
              <w:rPr>
                <w:rFonts w:ascii="Times New Roman" w:hAnsi="Times New Roman" w:cs="Times New Roman"/>
                <w:sz w:val="24"/>
                <w:szCs w:val="24"/>
              </w:rPr>
            </w:pPr>
          </w:p>
        </w:tc>
      </w:tr>
    </w:tbl>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Отражение в документах учета поставленного товара, выполненной работы (ее результата), оказанной услуги в журналах операций осуществлялись по мере совершения операций, но не позднее следующего дня после получения первичного учетного документа.</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13. Соответствия использования поставленного товара, выполненной работы (ее результата) или оказанной услуги целям осуществления закупки Проверкой соответствия использования поставленного товара, выполненной работы (ее результата) или оказанной услуги целям осуществления закупки нарушений не установлено. Все приобретаемые товары, предоставляемые услуги использованы в рамках целей закупок, для осуществления основных целей Учреждения, определенных Уставом Учреждения. Фактов неэффективного и нецелевого использования поставленного товара, выполненной работы (ее результата) или оказанной услуги не установлено.</w:t>
      </w:r>
    </w:p>
    <w:p w:rsidR="00B8795F" w:rsidRPr="00B0037B" w:rsidRDefault="00B8795F" w:rsidP="00B8795F">
      <w:pPr>
        <w:pStyle w:val="a3"/>
        <w:jc w:val="both"/>
        <w:rPr>
          <w:rFonts w:ascii="Times New Roman" w:hAnsi="Times New Roman" w:cs="Times New Roman"/>
          <w:sz w:val="28"/>
          <w:szCs w:val="28"/>
        </w:rPr>
      </w:pP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 xml:space="preserve">ВЫВОДЫ ОРГАНА ВЕДОМСТВЕННОГО КОНТРОЛЯ: </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По итогам проведения плановой проверки соблюдения Учреждением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нарушений не выявлено.</w:t>
      </w:r>
    </w:p>
    <w:p w:rsidR="00B8795F" w:rsidRPr="00B0037B" w:rsidRDefault="00B8795F" w:rsidP="00B8795F">
      <w:pPr>
        <w:pStyle w:val="a3"/>
        <w:jc w:val="both"/>
        <w:rPr>
          <w:rFonts w:ascii="Times New Roman" w:hAnsi="Times New Roman" w:cs="Times New Roman"/>
          <w:sz w:val="28"/>
          <w:szCs w:val="28"/>
        </w:rPr>
      </w:pPr>
    </w:p>
    <w:p w:rsidR="00B8795F" w:rsidRPr="00B0037B" w:rsidRDefault="00B8795F" w:rsidP="00B8795F">
      <w:pPr>
        <w:pStyle w:val="a3"/>
        <w:jc w:val="both"/>
        <w:rPr>
          <w:rFonts w:ascii="Times New Roman" w:hAnsi="Times New Roman" w:cs="Times New Roman"/>
          <w:sz w:val="28"/>
          <w:szCs w:val="28"/>
        </w:rPr>
      </w:pPr>
    </w:p>
    <w:p w:rsidR="00B8795F" w:rsidRPr="00B0037B" w:rsidRDefault="00B8795F" w:rsidP="00B8795F">
      <w:pPr>
        <w:pStyle w:val="a3"/>
        <w:jc w:val="both"/>
        <w:rPr>
          <w:rFonts w:ascii="Times New Roman" w:hAnsi="Times New Roman" w:cs="Times New Roman"/>
          <w:sz w:val="28"/>
          <w:szCs w:val="28"/>
        </w:rPr>
      </w:pP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Контрактный управляющий,</w:t>
      </w:r>
    </w:p>
    <w:p w:rsidR="00B8795F" w:rsidRPr="00B0037B"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специалист по муниципальному имуществу</w:t>
      </w:r>
    </w:p>
    <w:p w:rsidR="00967A09" w:rsidRPr="00786475" w:rsidRDefault="00B8795F" w:rsidP="00B8795F">
      <w:pPr>
        <w:pStyle w:val="a3"/>
        <w:jc w:val="both"/>
        <w:rPr>
          <w:rFonts w:ascii="Times New Roman" w:hAnsi="Times New Roman" w:cs="Times New Roman"/>
          <w:sz w:val="28"/>
          <w:szCs w:val="28"/>
        </w:rPr>
      </w:pPr>
      <w:r w:rsidRPr="00B0037B">
        <w:rPr>
          <w:rFonts w:ascii="Times New Roman" w:hAnsi="Times New Roman" w:cs="Times New Roman"/>
          <w:sz w:val="28"/>
          <w:szCs w:val="28"/>
        </w:rPr>
        <w:t>администрации Газырского сельского поселения                    Н.М. Александрова</w:t>
      </w:r>
    </w:p>
    <w:sectPr w:rsidR="00967A09" w:rsidRPr="00786475" w:rsidSect="00E00688">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75382"/>
    <w:multiLevelType w:val="hybridMultilevel"/>
    <w:tmpl w:val="49D87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2C"/>
    <w:rsid w:val="00007000"/>
    <w:rsid w:val="00035BEA"/>
    <w:rsid w:val="00037A92"/>
    <w:rsid w:val="00057AFC"/>
    <w:rsid w:val="00096F29"/>
    <w:rsid w:val="000B3F3F"/>
    <w:rsid w:val="000B4A02"/>
    <w:rsid w:val="000F6CC9"/>
    <w:rsid w:val="0029550E"/>
    <w:rsid w:val="002A2810"/>
    <w:rsid w:val="002C7476"/>
    <w:rsid w:val="003148C3"/>
    <w:rsid w:val="00380DFB"/>
    <w:rsid w:val="00384B7E"/>
    <w:rsid w:val="003C280E"/>
    <w:rsid w:val="003C747F"/>
    <w:rsid w:val="003F52D0"/>
    <w:rsid w:val="00441A90"/>
    <w:rsid w:val="004677E2"/>
    <w:rsid w:val="004A74BB"/>
    <w:rsid w:val="004B73BB"/>
    <w:rsid w:val="004F6527"/>
    <w:rsid w:val="00525615"/>
    <w:rsid w:val="005434A7"/>
    <w:rsid w:val="00611C18"/>
    <w:rsid w:val="006253B7"/>
    <w:rsid w:val="00666EBE"/>
    <w:rsid w:val="006846F6"/>
    <w:rsid w:val="0069764A"/>
    <w:rsid w:val="006E6078"/>
    <w:rsid w:val="00763FA5"/>
    <w:rsid w:val="00786475"/>
    <w:rsid w:val="007A184F"/>
    <w:rsid w:val="007C7EAB"/>
    <w:rsid w:val="007D1F63"/>
    <w:rsid w:val="007F2AEB"/>
    <w:rsid w:val="00811D06"/>
    <w:rsid w:val="00835444"/>
    <w:rsid w:val="00851326"/>
    <w:rsid w:val="00871B42"/>
    <w:rsid w:val="00894C42"/>
    <w:rsid w:val="008A5D06"/>
    <w:rsid w:val="008C1CBE"/>
    <w:rsid w:val="008C1D1D"/>
    <w:rsid w:val="008E4BD4"/>
    <w:rsid w:val="00967A09"/>
    <w:rsid w:val="00995989"/>
    <w:rsid w:val="00A5166F"/>
    <w:rsid w:val="00A904FF"/>
    <w:rsid w:val="00AD21A5"/>
    <w:rsid w:val="00AD29AB"/>
    <w:rsid w:val="00B8795F"/>
    <w:rsid w:val="00C40EDE"/>
    <w:rsid w:val="00C47E99"/>
    <w:rsid w:val="00C86984"/>
    <w:rsid w:val="00CA0227"/>
    <w:rsid w:val="00D16304"/>
    <w:rsid w:val="00D7566B"/>
    <w:rsid w:val="00D91A2C"/>
    <w:rsid w:val="00D9227F"/>
    <w:rsid w:val="00DA4BD3"/>
    <w:rsid w:val="00DE3C9A"/>
    <w:rsid w:val="00E00688"/>
    <w:rsid w:val="00E11339"/>
    <w:rsid w:val="00E51A90"/>
    <w:rsid w:val="00E5363B"/>
    <w:rsid w:val="00E9777B"/>
    <w:rsid w:val="00F6578F"/>
    <w:rsid w:val="00FF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475"/>
    <w:pPr>
      <w:spacing w:after="0" w:line="240" w:lineRule="auto"/>
    </w:pPr>
  </w:style>
  <w:style w:type="table" w:styleId="a4">
    <w:name w:val="Table Grid"/>
    <w:basedOn w:val="a1"/>
    <w:uiPriority w:val="39"/>
    <w:rsid w:val="004B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4B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4BD4"/>
    <w:rPr>
      <w:rFonts w:ascii="Segoe UI" w:hAnsi="Segoe UI" w:cs="Segoe UI"/>
      <w:sz w:val="18"/>
      <w:szCs w:val="18"/>
    </w:rPr>
  </w:style>
  <w:style w:type="character" w:styleId="a7">
    <w:name w:val="Hyperlink"/>
    <w:basedOn w:val="a0"/>
    <w:uiPriority w:val="99"/>
    <w:unhideWhenUsed/>
    <w:rsid w:val="00894C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475"/>
    <w:pPr>
      <w:spacing w:after="0" w:line="240" w:lineRule="auto"/>
    </w:pPr>
  </w:style>
  <w:style w:type="table" w:styleId="a4">
    <w:name w:val="Table Grid"/>
    <w:basedOn w:val="a1"/>
    <w:uiPriority w:val="39"/>
    <w:rsid w:val="004B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4B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E4BD4"/>
    <w:rPr>
      <w:rFonts w:ascii="Segoe UI" w:hAnsi="Segoe UI" w:cs="Segoe UI"/>
      <w:sz w:val="18"/>
      <w:szCs w:val="18"/>
    </w:rPr>
  </w:style>
  <w:style w:type="character" w:styleId="a7">
    <w:name w:val="Hyperlink"/>
    <w:basedOn w:val="a0"/>
    <w:uiPriority w:val="99"/>
    <w:unhideWhenUsed/>
    <w:rsid w:val="00894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0853">
      <w:bodyDiv w:val="1"/>
      <w:marLeft w:val="0"/>
      <w:marRight w:val="0"/>
      <w:marTop w:val="0"/>
      <w:marBottom w:val="0"/>
      <w:divBdr>
        <w:top w:val="none" w:sz="0" w:space="0" w:color="auto"/>
        <w:left w:val="none" w:sz="0" w:space="0" w:color="auto"/>
        <w:bottom w:val="none" w:sz="0" w:space="0" w:color="auto"/>
        <w:right w:val="none" w:sz="0" w:space="0" w:color="auto"/>
      </w:divBdr>
    </w:div>
    <w:div w:id="648941009">
      <w:bodyDiv w:val="1"/>
      <w:marLeft w:val="0"/>
      <w:marRight w:val="0"/>
      <w:marTop w:val="0"/>
      <w:marBottom w:val="0"/>
      <w:divBdr>
        <w:top w:val="none" w:sz="0" w:space="0" w:color="auto"/>
        <w:left w:val="none" w:sz="0" w:space="0" w:color="auto"/>
        <w:bottom w:val="none" w:sz="0" w:space="0" w:color="auto"/>
        <w:right w:val="none" w:sz="0" w:space="0" w:color="auto"/>
      </w:divBdr>
    </w:div>
    <w:div w:id="653031591">
      <w:bodyDiv w:val="1"/>
      <w:marLeft w:val="0"/>
      <w:marRight w:val="0"/>
      <w:marTop w:val="0"/>
      <w:marBottom w:val="0"/>
      <w:divBdr>
        <w:top w:val="none" w:sz="0" w:space="0" w:color="auto"/>
        <w:left w:val="none" w:sz="0" w:space="0" w:color="auto"/>
        <w:bottom w:val="none" w:sz="0" w:space="0" w:color="auto"/>
        <w:right w:val="none" w:sz="0" w:space="0" w:color="auto"/>
      </w:divBdr>
    </w:div>
    <w:div w:id="687634268">
      <w:bodyDiv w:val="1"/>
      <w:marLeft w:val="0"/>
      <w:marRight w:val="0"/>
      <w:marTop w:val="0"/>
      <w:marBottom w:val="0"/>
      <w:divBdr>
        <w:top w:val="none" w:sz="0" w:space="0" w:color="auto"/>
        <w:left w:val="none" w:sz="0" w:space="0" w:color="auto"/>
        <w:bottom w:val="none" w:sz="0" w:space="0" w:color="auto"/>
        <w:right w:val="none" w:sz="0" w:space="0" w:color="auto"/>
      </w:divBdr>
    </w:div>
    <w:div w:id="17516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1</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38</cp:revision>
  <cp:lastPrinted>2024-01-15T12:33:00Z</cp:lastPrinted>
  <dcterms:created xsi:type="dcterms:W3CDTF">2019-01-16T12:58:00Z</dcterms:created>
  <dcterms:modified xsi:type="dcterms:W3CDTF">2024-04-23T13:05:00Z</dcterms:modified>
</cp:coreProperties>
</file>